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47" w:rsidRPr="0015194D" w:rsidRDefault="004E6447" w:rsidP="004E64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15194D">
        <w:rPr>
          <w:rFonts w:ascii="Arial" w:hAnsi="Arial" w:cs="Arial" w:hint="eastAsia"/>
          <w:b/>
          <w:sz w:val="24"/>
          <w:szCs w:val="24"/>
          <w:lang w:eastAsia="zh-CN"/>
        </w:rPr>
        <w:t>2054</w:t>
      </w:r>
      <w:proofErr w:type="gramEnd"/>
    </w:p>
    <w:p w:rsidR="004E6447" w:rsidRPr="000D6532" w:rsidRDefault="004E6447" w:rsidP="004E64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C762E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D544B">
        <w:rPr>
          <w:rFonts w:ascii="Arial" w:hAnsi="Arial" w:cs="Arial" w:hint="eastAsia"/>
          <w:b/>
          <w:bCs/>
          <w:lang w:eastAsia="zh-CN"/>
        </w:rPr>
        <w:t>Pseudo-CR</w:t>
      </w:r>
      <w:r w:rsidR="005C4605">
        <w:rPr>
          <w:rFonts w:ascii="Arial" w:hAnsi="Arial" w:cs="Arial" w:hint="eastAsia"/>
          <w:b/>
          <w:bCs/>
          <w:lang w:eastAsia="zh-CN"/>
        </w:rPr>
        <w:t xml:space="preserve"> </w:t>
      </w:r>
      <w:r w:rsidR="001D274F">
        <w:rPr>
          <w:rFonts w:ascii="Arial" w:hAnsi="Arial" w:cs="Arial" w:hint="eastAsia"/>
          <w:b/>
          <w:bCs/>
          <w:lang w:eastAsia="zh-CN"/>
        </w:rPr>
        <w:t>on Update to 5.</w:t>
      </w:r>
      <w:r w:rsidR="00232AFD">
        <w:rPr>
          <w:rFonts w:ascii="Arial" w:hAnsi="Arial" w:cs="Arial" w:hint="eastAsia"/>
          <w:b/>
          <w:bCs/>
          <w:lang w:eastAsia="zh-CN"/>
        </w:rPr>
        <w:t>5</w:t>
      </w:r>
      <w:r w:rsidR="001D274F">
        <w:rPr>
          <w:rFonts w:ascii="Arial" w:hAnsi="Arial" w:cs="Arial" w:hint="eastAsia"/>
          <w:b/>
          <w:bCs/>
          <w:lang w:eastAsia="zh-CN"/>
        </w:rPr>
        <w:t xml:space="preserve"> </w:t>
      </w:r>
      <w:r w:rsidR="00F44C42">
        <w:rPr>
          <w:rFonts w:ascii="Arial" w:hAnsi="Arial" w:cs="Arial"/>
          <w:b/>
          <w:bCs/>
          <w:lang w:eastAsia="zh-CN"/>
        </w:rPr>
        <w:t>Use case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TR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225D8F">
        <w:rPr>
          <w:rFonts w:ascii="Arial" w:hAnsi="Arial" w:cs="Arial" w:hint="eastAsia"/>
          <w:b/>
          <w:bCs/>
          <w:lang w:eastAsia="zh-CN"/>
        </w:rPr>
        <w:t>87</w:t>
      </w:r>
      <w:r w:rsidR="00E5540F"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v0.</w:t>
      </w:r>
      <w:r w:rsidR="0091180D">
        <w:rPr>
          <w:rFonts w:ascii="Arial" w:hAnsi="Arial" w:cs="Arial" w:hint="eastAsia"/>
          <w:b/>
          <w:bCs/>
          <w:lang w:eastAsia="zh-CN"/>
        </w:rPr>
        <w:t>1</w:t>
      </w:r>
      <w:r w:rsidR="00211BA8"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211BA8">
        <w:rPr>
          <w:rFonts w:ascii="Arial" w:hAnsi="Arial" w:cs="Arial" w:hint="eastAsia"/>
          <w:b/>
          <w:bCs/>
          <w:lang w:eastAsia="zh-CN"/>
        </w:rPr>
        <w:t>3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E5540F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>Wan</w:t>
      </w:r>
      <w:r w:rsidR="00E5540F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E5540F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Pr="0009435D" w:rsidRDefault="00156F83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E554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A86869"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update to the </w:t>
      </w:r>
      <w:r w:rsidR="00663D2F">
        <w:rPr>
          <w:rFonts w:ascii="Arial" w:hAnsi="Arial" w:cs="Arial" w:hint="eastAsia"/>
          <w:i/>
          <w:sz w:val="22"/>
          <w:szCs w:val="22"/>
          <w:lang w:eastAsia="zh-CN"/>
        </w:rPr>
        <w:t xml:space="preserve">potential </w:t>
      </w:r>
      <w:r w:rsidR="00A86869">
        <w:rPr>
          <w:rFonts w:ascii="Arial" w:hAnsi="Arial" w:cs="Arial" w:hint="eastAsia"/>
          <w:i/>
          <w:sz w:val="22"/>
          <w:szCs w:val="22"/>
          <w:lang w:eastAsia="zh-CN"/>
        </w:rPr>
        <w:t xml:space="preserve">requirements </w:t>
      </w:r>
      <w:r w:rsidR="005D6878">
        <w:rPr>
          <w:rFonts w:ascii="Arial" w:hAnsi="Arial" w:cs="Arial" w:hint="eastAsia"/>
          <w:i/>
          <w:sz w:val="22"/>
          <w:szCs w:val="22"/>
          <w:lang w:eastAsia="zh-CN"/>
        </w:rPr>
        <w:t>of</w:t>
      </w:r>
      <w:r w:rsidR="00A86869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</w:t>
      </w:r>
      <w:r w:rsidR="00D41DE5">
        <w:rPr>
          <w:rFonts w:ascii="Arial" w:hAnsi="Arial" w:cs="Arial" w:hint="eastAsia"/>
          <w:i/>
          <w:sz w:val="22"/>
          <w:szCs w:val="22"/>
          <w:lang w:eastAsia="zh-CN"/>
        </w:rPr>
        <w:t xml:space="preserve">on </w:t>
      </w:r>
      <w:r w:rsidR="00F44C42" w:rsidRPr="00F44C42">
        <w:rPr>
          <w:rFonts w:ascii="Arial" w:hAnsi="Arial" w:cs="Arial"/>
          <w:i/>
          <w:sz w:val="22"/>
          <w:szCs w:val="22"/>
          <w:lang w:eastAsia="zh-CN"/>
        </w:rPr>
        <w:t>support for MBSRs through multi-orbit satellite networks</w:t>
      </w:r>
      <w:r w:rsidR="00F44C42">
        <w:rPr>
          <w:rFonts w:ascii="Arial" w:hAnsi="Arial" w:cs="Arial" w:hint="eastAsia"/>
          <w:i/>
          <w:sz w:val="22"/>
          <w:szCs w:val="22"/>
          <w:lang w:eastAsia="zh-CN"/>
        </w:rPr>
        <w:t xml:space="preserve"> in </w:t>
      </w:r>
      <w:r w:rsidR="00A86869">
        <w:rPr>
          <w:rFonts w:ascii="Arial" w:hAnsi="Arial" w:cs="Arial" w:hint="eastAsia"/>
          <w:i/>
          <w:sz w:val="22"/>
          <w:szCs w:val="22"/>
          <w:lang w:eastAsia="zh-CN"/>
        </w:rPr>
        <w:t>TR22.88</w:t>
      </w:r>
      <w:r w:rsidR="00A86869">
        <w:rPr>
          <w:rFonts w:ascii="Arial" w:hAnsi="Arial" w:cs="Arial"/>
          <w:i/>
          <w:sz w:val="22"/>
          <w:szCs w:val="22"/>
          <w:lang w:eastAsia="zh-CN"/>
        </w:rPr>
        <w:t>7</w:t>
      </w:r>
      <w:r w:rsidR="006934EE" w:rsidRPr="006934EE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6934EE">
        <w:rPr>
          <w:rFonts w:ascii="Arial" w:hAnsi="Arial" w:cs="Arial" w:hint="eastAsia"/>
          <w:i/>
          <w:sz w:val="22"/>
          <w:szCs w:val="22"/>
          <w:lang w:eastAsia="zh-CN"/>
        </w:rPr>
        <w:t>clause 5.5</w:t>
      </w:r>
      <w:r w:rsidR="00A86869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</w:t>
      </w:r>
      <w:r w:rsidR="00E5540F">
        <w:rPr>
          <w:b/>
        </w:rPr>
        <w:t xml:space="preserve"> </w:t>
      </w:r>
      <w:r>
        <w:rPr>
          <w:b/>
        </w:rPr>
        <w:t>Introduction</w:t>
      </w:r>
    </w:p>
    <w:p w:rsidR="00DB59D8" w:rsidRDefault="00D41DE5" w:rsidP="009324A7">
      <w:pPr>
        <w:rPr>
          <w:lang w:eastAsia="zh-CN"/>
        </w:rPr>
      </w:pPr>
      <w:r>
        <w:rPr>
          <w:rFonts w:hint="eastAsia"/>
          <w:lang w:eastAsia="zh-CN"/>
        </w:rPr>
        <w:t xml:space="preserve">The use case </w:t>
      </w:r>
      <w:r w:rsidR="00DB145A">
        <w:rPr>
          <w:rFonts w:hint="eastAsia"/>
          <w:lang w:eastAsia="zh-CN"/>
        </w:rPr>
        <w:t>of supporting</w:t>
      </w:r>
      <w:r>
        <w:rPr>
          <w:rFonts w:hint="eastAsia"/>
          <w:lang w:eastAsia="zh-CN"/>
        </w:rPr>
        <w:t xml:space="preserve"> </w:t>
      </w:r>
      <w:r w:rsidR="00DB59D8">
        <w:rPr>
          <w:rFonts w:hint="eastAsia"/>
          <w:lang w:eastAsia="zh-CN"/>
        </w:rPr>
        <w:t xml:space="preserve">mobile base station relays through </w:t>
      </w:r>
      <w:r w:rsidR="00DB59D8" w:rsidRPr="00DB59D8">
        <w:rPr>
          <w:lang w:eastAsia="zh-CN"/>
        </w:rPr>
        <w:t>multi-orbit satellite networks</w:t>
      </w:r>
      <w:r w:rsidR="0070621B">
        <w:rPr>
          <w:rFonts w:hint="eastAsia"/>
          <w:lang w:eastAsia="zh-CN"/>
        </w:rPr>
        <w:t xml:space="preserve"> was approved and </w:t>
      </w:r>
      <w:r w:rsidR="00265D12">
        <w:rPr>
          <w:rFonts w:hint="eastAsia"/>
          <w:lang w:eastAsia="zh-CN"/>
        </w:rPr>
        <w:t>included</w:t>
      </w:r>
      <w:r w:rsidR="0070621B">
        <w:rPr>
          <w:rFonts w:hint="eastAsia"/>
          <w:lang w:eastAsia="zh-CN"/>
        </w:rPr>
        <w:t xml:space="preserve"> in TR22.887</w:t>
      </w:r>
      <w:r w:rsidR="00AD78EC">
        <w:rPr>
          <w:rFonts w:hint="eastAsia"/>
          <w:lang w:eastAsia="zh-CN"/>
        </w:rPr>
        <w:t xml:space="preserve">. </w:t>
      </w:r>
      <w:r w:rsidR="00D45105">
        <w:rPr>
          <w:rFonts w:hint="eastAsia"/>
          <w:lang w:eastAsia="zh-CN"/>
        </w:rPr>
        <w:t xml:space="preserve">However, the </w:t>
      </w:r>
      <w:r w:rsidR="00AD78EC">
        <w:rPr>
          <w:rFonts w:hint="eastAsia"/>
          <w:lang w:eastAsia="zh-CN"/>
        </w:rPr>
        <w:t>require</w:t>
      </w:r>
      <w:r w:rsidR="00D45105">
        <w:rPr>
          <w:rFonts w:hint="eastAsia"/>
          <w:lang w:eastAsia="zh-CN"/>
        </w:rPr>
        <w:t xml:space="preserve">ments </w:t>
      </w:r>
      <w:r w:rsidR="009207E1">
        <w:rPr>
          <w:rFonts w:hint="eastAsia"/>
          <w:lang w:eastAsia="zh-CN"/>
        </w:rPr>
        <w:t>still</w:t>
      </w:r>
      <w:r w:rsidR="009C1B26">
        <w:rPr>
          <w:rFonts w:hint="eastAsia"/>
          <w:lang w:eastAsia="zh-CN"/>
        </w:rPr>
        <w:t xml:space="preserve"> </w:t>
      </w:r>
      <w:r w:rsidR="00AD78EC">
        <w:rPr>
          <w:rFonts w:hint="eastAsia"/>
          <w:lang w:eastAsia="zh-CN"/>
        </w:rPr>
        <w:t>need further study.</w:t>
      </w:r>
      <w:r w:rsidR="004F0290">
        <w:rPr>
          <w:rFonts w:hint="eastAsia"/>
          <w:lang w:eastAsia="zh-CN"/>
        </w:rPr>
        <w:t xml:space="preserve"> The update is proposed to </w:t>
      </w:r>
      <w:r w:rsidR="009D6564">
        <w:rPr>
          <w:rFonts w:hint="eastAsia"/>
          <w:lang w:eastAsia="zh-CN"/>
        </w:rPr>
        <w:t xml:space="preserve">clarify the </w:t>
      </w:r>
      <w:r w:rsidR="007B0090">
        <w:rPr>
          <w:rFonts w:hint="eastAsia"/>
          <w:lang w:eastAsia="zh-CN"/>
        </w:rPr>
        <w:t xml:space="preserve">dependency on </w:t>
      </w:r>
      <w:r w:rsidR="009D6564">
        <w:rPr>
          <w:rFonts w:hint="eastAsia"/>
          <w:lang w:eastAsia="zh-CN"/>
        </w:rPr>
        <w:t xml:space="preserve">existing features and </w:t>
      </w:r>
      <w:r w:rsidR="004F0290">
        <w:rPr>
          <w:rFonts w:hint="eastAsia"/>
          <w:lang w:eastAsia="zh-CN"/>
        </w:rPr>
        <w:t xml:space="preserve">solve the </w:t>
      </w:r>
      <w:r w:rsidR="009207E1">
        <w:rPr>
          <w:rFonts w:hint="eastAsia"/>
          <w:lang w:eastAsia="zh-CN"/>
        </w:rPr>
        <w:t>editor</w:t>
      </w:r>
      <w:r w:rsidR="009207E1">
        <w:rPr>
          <w:lang w:eastAsia="zh-CN"/>
        </w:rPr>
        <w:t>’</w:t>
      </w:r>
      <w:r w:rsidR="009207E1">
        <w:rPr>
          <w:rFonts w:hint="eastAsia"/>
          <w:lang w:eastAsia="zh-CN"/>
        </w:rPr>
        <w:t>s note</w:t>
      </w:r>
      <w:r w:rsidR="004F0290">
        <w:rPr>
          <w:rFonts w:hint="eastAsia"/>
          <w:lang w:eastAsia="zh-CN"/>
        </w:rPr>
        <w:t>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</w:t>
      </w:r>
      <w:r w:rsidR="00E5540F">
        <w:rPr>
          <w:b/>
          <w:lang w:val="en-US"/>
        </w:rPr>
        <w:t xml:space="preserve"> </w:t>
      </w:r>
      <w:r>
        <w:rPr>
          <w:b/>
          <w:lang w:val="en-US"/>
        </w:rPr>
        <w:t>Reason</w:t>
      </w:r>
      <w:r w:rsidR="00E5540F">
        <w:rPr>
          <w:b/>
          <w:lang w:val="en-US"/>
        </w:rPr>
        <w:t xml:space="preserve"> </w:t>
      </w:r>
      <w:r>
        <w:rPr>
          <w:b/>
          <w:lang w:val="en-US"/>
        </w:rPr>
        <w:t>for</w:t>
      </w:r>
      <w:r w:rsidR="00E5540F">
        <w:rPr>
          <w:b/>
          <w:lang w:val="en-US"/>
        </w:rPr>
        <w:t xml:space="preserve"> </w:t>
      </w:r>
      <w:r>
        <w:rPr>
          <w:b/>
          <w:lang w:val="en-US"/>
        </w:rPr>
        <w:t>Change</w:t>
      </w:r>
    </w:p>
    <w:p w:rsidR="007C78F4" w:rsidRPr="00B10F98" w:rsidRDefault="004E65B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Update the </w:t>
      </w:r>
      <w:r w:rsidR="00C75D5B">
        <w:rPr>
          <w:rFonts w:hint="eastAsia"/>
          <w:lang w:val="en-US" w:eastAsia="zh-CN"/>
        </w:rPr>
        <w:t xml:space="preserve">gap analysis and potential </w:t>
      </w:r>
      <w:r>
        <w:rPr>
          <w:rFonts w:hint="eastAsia"/>
          <w:lang w:val="en-US" w:eastAsia="zh-CN"/>
        </w:rPr>
        <w:t xml:space="preserve">requirements </w:t>
      </w:r>
      <w:r w:rsidR="00B11B39">
        <w:rPr>
          <w:rFonts w:hint="eastAsia"/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solve the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  <w:r w:rsidR="004809A5">
        <w:rPr>
          <w:rFonts w:hint="eastAsia"/>
          <w:lang w:val="en-US" w:eastAsia="zh-CN"/>
        </w:rPr>
        <w:t xml:space="preserve"> 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</w:t>
      </w:r>
      <w:r w:rsidR="00E5540F">
        <w:rPr>
          <w:b/>
        </w:rPr>
        <w:t xml:space="preserve"> </w:t>
      </w:r>
      <w:r>
        <w:rPr>
          <w:b/>
        </w:rPr>
        <w:t>Conclusions</w:t>
      </w:r>
    </w:p>
    <w:p w:rsidR="003629CB" w:rsidRDefault="00156F83">
      <w:r>
        <w:t>&lt;Conclusion</w:t>
      </w:r>
      <w:r w:rsidR="00E5540F">
        <w:t xml:space="preserve"> </w:t>
      </w:r>
      <w:r>
        <w:t>part</w:t>
      </w:r>
      <w:r w:rsidR="00E5540F">
        <w:t xml:space="preserve"> </w:t>
      </w:r>
      <w:r>
        <w:t>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</w:t>
      </w:r>
      <w:r w:rsidR="00E5540F">
        <w:rPr>
          <w:b/>
        </w:rPr>
        <w:t xml:space="preserve"> </w:t>
      </w:r>
      <w:r>
        <w:rPr>
          <w:b/>
        </w:rPr>
        <w:t>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</w:t>
      </w:r>
      <w:r w:rsidR="00E5540F">
        <w:rPr>
          <w:lang w:val="en-US"/>
        </w:rPr>
        <w:t xml:space="preserve"> </w:t>
      </w:r>
      <w:r>
        <w:rPr>
          <w:lang w:val="en-US"/>
        </w:rPr>
        <w:t>is</w:t>
      </w:r>
      <w:r w:rsidR="00E5540F">
        <w:rPr>
          <w:lang w:val="en-US"/>
        </w:rPr>
        <w:t xml:space="preserve"> </w:t>
      </w:r>
      <w:r>
        <w:rPr>
          <w:lang w:val="en-US"/>
        </w:rPr>
        <w:t>proposed</w:t>
      </w:r>
      <w:r w:rsidR="00E5540F">
        <w:rPr>
          <w:lang w:val="en-US"/>
        </w:rPr>
        <w:t xml:space="preserve"> </w:t>
      </w:r>
      <w:r>
        <w:rPr>
          <w:lang w:val="en-US"/>
        </w:rPr>
        <w:t>to</w:t>
      </w:r>
      <w:r w:rsidR="00E5540F">
        <w:rPr>
          <w:lang w:val="en-US"/>
        </w:rPr>
        <w:t xml:space="preserve"> </w:t>
      </w:r>
      <w:r>
        <w:rPr>
          <w:lang w:val="en-US"/>
        </w:rPr>
        <w:t>agree</w:t>
      </w:r>
      <w:r w:rsidR="00E5540F">
        <w:rPr>
          <w:lang w:val="en-US"/>
        </w:rPr>
        <w:t xml:space="preserve"> </w:t>
      </w:r>
      <w:r>
        <w:rPr>
          <w:lang w:val="en-US"/>
        </w:rPr>
        <w:t>on</w:t>
      </w:r>
      <w:r w:rsidR="00E5540F">
        <w:rPr>
          <w:lang w:val="en-US"/>
        </w:rPr>
        <w:t xml:space="preserve"> </w:t>
      </w:r>
      <w:r>
        <w:rPr>
          <w:lang w:val="en-US"/>
        </w:rPr>
        <w:t>the</w:t>
      </w:r>
      <w:r w:rsidR="00E5540F">
        <w:rPr>
          <w:lang w:val="en-US"/>
        </w:rPr>
        <w:t xml:space="preserve"> </w:t>
      </w:r>
      <w:r>
        <w:rPr>
          <w:lang w:val="en-US"/>
        </w:rPr>
        <w:t>following</w:t>
      </w:r>
      <w:r w:rsidR="00E5540F">
        <w:rPr>
          <w:lang w:val="en-US"/>
        </w:rPr>
        <w:t xml:space="preserve"> </w:t>
      </w:r>
      <w:r>
        <w:rPr>
          <w:lang w:val="en-US"/>
        </w:rPr>
        <w:t>changes</w:t>
      </w:r>
      <w:r w:rsidR="00E5540F">
        <w:rPr>
          <w:lang w:val="en-US"/>
        </w:rPr>
        <w:t xml:space="preserve"> </w:t>
      </w:r>
      <w:r>
        <w:rPr>
          <w:lang w:val="en-US"/>
        </w:rPr>
        <w:t>to</w:t>
      </w:r>
      <w:r w:rsidR="00E5540F">
        <w:rPr>
          <w:lang w:val="en-US"/>
        </w:rPr>
        <w:t xml:space="preserve"> </w:t>
      </w:r>
      <w:r>
        <w:rPr>
          <w:lang w:val="en-US"/>
        </w:rPr>
        <w:t>3GPP</w:t>
      </w:r>
      <w:r w:rsidR="00E5540F">
        <w:rPr>
          <w:lang w:val="en-US"/>
        </w:rPr>
        <w:t xml:space="preserve"> </w:t>
      </w:r>
      <w:r>
        <w:rPr>
          <w:lang w:val="en-US"/>
        </w:rPr>
        <w:t>TR</w:t>
      </w:r>
      <w:r>
        <w:rPr>
          <w:rFonts w:hint="eastAsia"/>
          <w:lang w:val="en-US" w:eastAsia="zh-CN"/>
        </w:rPr>
        <w:t>22.8</w:t>
      </w:r>
      <w:r w:rsidR="00207CDE">
        <w:rPr>
          <w:rFonts w:hint="eastAsia"/>
          <w:lang w:val="en-US" w:eastAsia="zh-CN"/>
        </w:rPr>
        <w:t>87</w:t>
      </w:r>
      <w:r w:rsidR="00E5540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v0.</w:t>
      </w:r>
      <w:r w:rsidR="007A1A3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6C4386" w:rsidRDefault="006C4386" w:rsidP="006C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F43468" w:rsidRPr="00ED7552" w:rsidRDefault="00F43468" w:rsidP="00F43468">
      <w:pPr>
        <w:pStyle w:val="2"/>
        <w:rPr>
          <w:lang w:eastAsia="zh-CN"/>
        </w:rPr>
      </w:pPr>
      <w:bookmarkStart w:id="0" w:name="_Toc168495133"/>
      <w:bookmarkStart w:id="1" w:name="_Toc168503451"/>
      <w:r>
        <w:rPr>
          <w:rFonts w:hint="eastAsia"/>
          <w:lang w:eastAsia="zh-CN"/>
        </w:rPr>
        <w:t>5</w:t>
      </w:r>
      <w:r w:rsidRPr="00396E6E"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396E6E">
        <w:rPr>
          <w:lang w:eastAsia="zh-CN"/>
        </w:rPr>
        <w:tab/>
      </w:r>
      <w:r>
        <w:rPr>
          <w:lang w:eastAsia="zh-CN"/>
        </w:rPr>
        <w:t>Use case on s</w:t>
      </w:r>
      <w:r w:rsidRPr="005F07F1">
        <w:rPr>
          <w:lang w:eastAsia="zh-CN"/>
        </w:rPr>
        <w:t>upport for Mobile base station relays (MBSRs) through multi-orbit satellite networks</w:t>
      </w:r>
      <w:bookmarkEnd w:id="0"/>
      <w:bookmarkEnd w:id="1"/>
    </w:p>
    <w:p w:rsidR="00F43468" w:rsidRPr="00396E6E" w:rsidRDefault="00F43468" w:rsidP="00F43468">
      <w:pPr>
        <w:pStyle w:val="3"/>
        <w:rPr>
          <w:lang w:eastAsia="zh-CN"/>
        </w:rPr>
      </w:pPr>
      <w:bookmarkStart w:id="2" w:name="_Toc168495134"/>
      <w:bookmarkStart w:id="3" w:name="_Toc168503452"/>
      <w:r>
        <w:rPr>
          <w:rFonts w:hint="eastAsia"/>
          <w:lang w:eastAsia="zh-CN"/>
        </w:rPr>
        <w:t>5</w:t>
      </w:r>
      <w:r w:rsidRPr="00396E6E"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396E6E">
        <w:rPr>
          <w:lang w:eastAsia="zh-CN"/>
        </w:rPr>
        <w:t>.1</w:t>
      </w:r>
      <w:r w:rsidRPr="00396E6E">
        <w:rPr>
          <w:lang w:eastAsia="zh-CN"/>
        </w:rPr>
        <w:tab/>
        <w:t>Description</w:t>
      </w:r>
      <w:bookmarkEnd w:id="2"/>
      <w:bookmarkEnd w:id="3"/>
    </w:p>
    <w:p w:rsidR="00F43468" w:rsidRDefault="00F43468" w:rsidP="00F43468">
      <w:pPr>
        <w:jc w:val="both"/>
      </w:pPr>
      <w:r w:rsidRPr="002D5996">
        <w:t xml:space="preserve">Mobile base station relay (MBSR) is a good option for providing seamless connectivity to moving UEs in a vehicle. MBSRs can be connected to the network through non-terrestrial networks (NTN). NTN deployments are essential for providing connectivity to relays in isolated and remote areas. The 5G system supports a multi-dimensional heterogeneous architecture, incorporating terrestrial access, low altitude aerial devices (e.g., UAVs), High Altitude Platform Station (HAPS) and satellites (Low Earth orbit (LEO), Medium Earth Orbit (MEO) and GEO)) to </w:t>
      </w:r>
      <w:del w:id="4" w:author="CATT-Qing" w:date="2024-07-31T15:39:00Z">
        <w:r w:rsidRPr="002D5996" w:rsidDel="00C92208">
          <w:delText>ensure ubiquitous</w:delText>
        </w:r>
      </w:del>
      <w:del w:id="5" w:author="CATT-Qing" w:date="2024-07-31T15:40:00Z">
        <w:r w:rsidRPr="002D5996" w:rsidDel="00C92208">
          <w:delText xml:space="preserve"> coverage and </w:delText>
        </w:r>
      </w:del>
      <w:r w:rsidRPr="002D5996">
        <w:t>meet varying connectivity requirements. Different types of satellites in various orbits can serve different services based on their latency requirements. For example, GEO satellites can support services like video streaming</w:t>
      </w:r>
      <w:r>
        <w:t xml:space="preserve"> (buffered), </w:t>
      </w:r>
      <w:r w:rsidRPr="002D5996">
        <w:t xml:space="preserve">email, chat, file sharing while LEO satellites are better suited for services requiring low latency like V2X messaging and real-time gaming. With the movement of relays and depending on the requirements of connected UEs, switching between </w:t>
      </w:r>
      <w:r>
        <w:t>multi-orbit</w:t>
      </w:r>
      <w:r w:rsidRPr="002D5996">
        <w:t xml:space="preserve"> satellites can ensure all use case scenarios covered using NTN deployments only (as shown in Figure </w:t>
      </w:r>
      <w:r>
        <w:rPr>
          <w:rFonts w:hint="eastAsia"/>
          <w:lang w:eastAsia="zh-CN"/>
        </w:rPr>
        <w:t>5</w:t>
      </w:r>
      <w:r w:rsidRPr="002D5996">
        <w:t>.</w:t>
      </w:r>
      <w:r>
        <w:rPr>
          <w:rFonts w:hint="eastAsia"/>
          <w:lang w:eastAsia="zh-CN"/>
        </w:rPr>
        <w:t>5</w:t>
      </w:r>
      <w:r w:rsidRPr="002D5996">
        <w:t>.1</w:t>
      </w:r>
      <w:r>
        <w:t>-1</w:t>
      </w:r>
      <w:r w:rsidRPr="002D5996">
        <w:t xml:space="preserve">). </w:t>
      </w:r>
      <w:r>
        <w:t xml:space="preserve"> </w:t>
      </w:r>
    </w:p>
    <w:p w:rsidR="00F43468" w:rsidRPr="00396E6E" w:rsidRDefault="00F43468" w:rsidP="00F43468">
      <w:pPr>
        <w:jc w:val="center"/>
        <w:rPr>
          <w:rFonts w:ascii="Arial" w:hAnsi="Arial"/>
          <w:color w:val="000000"/>
          <w:sz w:val="28"/>
          <w:bdr w:val="none" w:sz="0" w:space="0" w:color="auto" w:frame="1"/>
          <w:lang w:val="x-none" w:eastAsia="x-none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555B4BF" wp14:editId="1403B7EA">
            <wp:extent cx="4781550" cy="2447925"/>
            <wp:effectExtent l="0" t="0" r="0" b="9525"/>
            <wp:docPr id="1578578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468" w:rsidRPr="000D6532" w:rsidRDefault="00F43468" w:rsidP="00F43468">
      <w:pPr>
        <w:pStyle w:val="TF"/>
      </w:pPr>
      <w:r w:rsidRPr="00396E6E">
        <w:t xml:space="preserve">Figure </w:t>
      </w:r>
      <w:r>
        <w:rPr>
          <w:rFonts w:hint="eastAsia"/>
          <w:lang w:eastAsia="zh-CN"/>
        </w:rPr>
        <w:t>5</w:t>
      </w:r>
      <w:r w:rsidRPr="00396E6E">
        <w:t>.</w:t>
      </w:r>
      <w:r>
        <w:rPr>
          <w:rFonts w:hint="eastAsia"/>
          <w:lang w:eastAsia="zh-CN"/>
        </w:rPr>
        <w:t>5</w:t>
      </w:r>
      <w:r w:rsidRPr="00396E6E">
        <w:t>.1</w:t>
      </w:r>
      <w:r>
        <w:t>-1</w:t>
      </w:r>
      <w:r w:rsidRPr="00396E6E">
        <w:t xml:space="preserve">: </w:t>
      </w:r>
      <w:r w:rsidRPr="00AA6F4A">
        <w:t>Multi-orbit satellite networks support for Mobile base station relays</w:t>
      </w:r>
      <w:r>
        <w:t xml:space="preserve"> </w:t>
      </w:r>
      <w:r w:rsidRPr="007D1CDA">
        <w:t>(The moving vehicle in the figure represents various scenarios for a mobile relay, whether it is on a ship, train, or aeroplane)</w:t>
      </w:r>
    </w:p>
    <w:p w:rsidR="00F43468" w:rsidRPr="000D6532" w:rsidRDefault="00F43468" w:rsidP="00F43468">
      <w:pPr>
        <w:pStyle w:val="3"/>
        <w:rPr>
          <w:lang w:eastAsia="zh-CN"/>
        </w:rPr>
      </w:pPr>
      <w:bookmarkStart w:id="6" w:name="_Toc168495135"/>
      <w:bookmarkStart w:id="7" w:name="_Toc168503453"/>
      <w:r>
        <w:rPr>
          <w:rFonts w:hint="eastAsia"/>
          <w:lang w:eastAsia="zh-CN"/>
        </w:rPr>
        <w:t>5</w:t>
      </w:r>
      <w:r w:rsidRPr="000D6532"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0D6532">
        <w:rPr>
          <w:lang w:eastAsia="zh-CN"/>
        </w:rPr>
        <w:t>.2</w:t>
      </w:r>
      <w:r w:rsidRPr="000D6532">
        <w:rPr>
          <w:lang w:eastAsia="zh-CN"/>
        </w:rPr>
        <w:tab/>
        <w:t>Pre-conditions</w:t>
      </w:r>
      <w:bookmarkEnd w:id="6"/>
      <w:bookmarkEnd w:id="7"/>
    </w:p>
    <w:p w:rsidR="00F43468" w:rsidRDefault="00F43468" w:rsidP="00F43468">
      <w:pPr>
        <w:jc w:val="both"/>
      </w:pPr>
      <w:r w:rsidRPr="002D5996">
        <w:t xml:space="preserve">MBSR is connected through GEO </w:t>
      </w:r>
      <w:r>
        <w:t>satellite</w:t>
      </w:r>
      <w:r w:rsidRPr="002D5996">
        <w:t xml:space="preserve">.  The service provider’s 5G </w:t>
      </w:r>
      <w:del w:id="8" w:author="CATT-Qing" w:date="2024-07-31T15:46:00Z">
        <w:r w:rsidRPr="002D5996" w:rsidDel="00365E18">
          <w:delText xml:space="preserve">System </w:delText>
        </w:r>
      </w:del>
      <w:ins w:id="9" w:author="CATT-Qing" w:date="2024-07-31T15:46:00Z">
        <w:r w:rsidR="00365E18">
          <w:rPr>
            <w:rFonts w:hint="eastAsia"/>
            <w:lang w:eastAsia="zh-CN"/>
          </w:rPr>
          <w:t>s</w:t>
        </w:r>
        <w:r w:rsidR="00365E18" w:rsidRPr="002D5996">
          <w:t xml:space="preserve">ystem </w:t>
        </w:r>
      </w:ins>
      <w:r w:rsidRPr="002D5996">
        <w:t>supports switching from GEO to available LEO connectivity based on service requirements.</w:t>
      </w:r>
    </w:p>
    <w:p w:rsidR="00F43468" w:rsidRPr="000D6532" w:rsidRDefault="00F43468" w:rsidP="00F43468">
      <w:pPr>
        <w:pStyle w:val="3"/>
        <w:rPr>
          <w:lang w:eastAsia="zh-CN"/>
        </w:rPr>
      </w:pPr>
      <w:bookmarkStart w:id="10" w:name="_Toc168495136"/>
      <w:bookmarkStart w:id="11" w:name="_Toc168503454"/>
      <w:r>
        <w:rPr>
          <w:rFonts w:hint="eastAsia"/>
          <w:lang w:eastAsia="zh-CN"/>
        </w:rPr>
        <w:t>5</w:t>
      </w:r>
      <w:r w:rsidRPr="000D6532"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0D6532">
        <w:rPr>
          <w:lang w:eastAsia="zh-CN"/>
        </w:rPr>
        <w:t>.3</w:t>
      </w:r>
      <w:r w:rsidRPr="000D6532">
        <w:rPr>
          <w:lang w:eastAsia="zh-CN"/>
        </w:rPr>
        <w:tab/>
        <w:t>Service Flows</w:t>
      </w:r>
      <w:bookmarkEnd w:id="10"/>
      <w:bookmarkEnd w:id="11"/>
    </w:p>
    <w:p w:rsidR="00F43468" w:rsidRDefault="00F43468" w:rsidP="00F43468">
      <w:pPr>
        <w:jc w:val="both"/>
      </w:pPr>
      <w:r>
        <w:t xml:space="preserve">Initially, </w:t>
      </w:r>
      <w:r w:rsidRPr="002D5996">
        <w:t xml:space="preserve">the MBSR is connected to the network through GEO satellite links. When the vehicle moves </w:t>
      </w:r>
      <w:r>
        <w:t xml:space="preserve">where </w:t>
      </w:r>
      <w:r w:rsidR="0080363F">
        <w:t xml:space="preserve">LEO coverage is </w:t>
      </w:r>
      <w:r w:rsidRPr="002D5996">
        <w:t>available, the MBSR remains connected to GEO. However, since GEO cannot provide low-latency services, the MBSR’s connectivity is switched to LEO, ensuring that NTN can deliver all types of services</w:t>
      </w:r>
      <w:r>
        <w:t xml:space="preserve"> to the connected UEs</w:t>
      </w:r>
      <w:r w:rsidRPr="002D5996">
        <w:t xml:space="preserve">. </w:t>
      </w:r>
    </w:p>
    <w:p w:rsidR="00F43468" w:rsidRPr="000D6532" w:rsidRDefault="00F43468" w:rsidP="00F43468">
      <w:pPr>
        <w:pStyle w:val="3"/>
      </w:pPr>
      <w:bookmarkStart w:id="12" w:name="_Toc168495137"/>
      <w:bookmarkStart w:id="13" w:name="_Toc168503455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5</w:t>
      </w:r>
      <w:r w:rsidRPr="000D6532">
        <w:t>.4</w:t>
      </w:r>
      <w:r w:rsidRPr="000D6532">
        <w:tab/>
        <w:t>Post-conditions</w:t>
      </w:r>
      <w:bookmarkEnd w:id="12"/>
      <w:bookmarkEnd w:id="13"/>
    </w:p>
    <w:p w:rsidR="00F43468" w:rsidRPr="000D6532" w:rsidRDefault="00F43468" w:rsidP="00F43468">
      <w:pPr>
        <w:jc w:val="both"/>
        <w:rPr>
          <w:rFonts w:eastAsia="Calibri"/>
        </w:rPr>
      </w:pPr>
      <w:r>
        <w:t>MBSR is able to provide seamless connectivity to the connected UEs in the remote areas with the help of multi-orbit satellite network (when terrestrial network is not available for MBSR).</w:t>
      </w:r>
    </w:p>
    <w:p w:rsidR="00F43468" w:rsidRPr="000D6532" w:rsidRDefault="00F43468" w:rsidP="00F43468">
      <w:pPr>
        <w:pStyle w:val="3"/>
      </w:pPr>
      <w:bookmarkStart w:id="14" w:name="_Toc168495138"/>
      <w:bookmarkStart w:id="15" w:name="_Toc168503456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5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4"/>
      <w:bookmarkEnd w:id="15"/>
    </w:p>
    <w:p w:rsidR="0021614F" w:rsidRDefault="0021614F">
      <w:pPr>
        <w:jc w:val="both"/>
        <w:rPr>
          <w:ins w:id="16" w:author="CATT-Qing" w:date="2024-07-31T15:49:00Z"/>
        </w:rPr>
        <w:pPrChange w:id="17" w:author="CATT-Qing" w:date="2024-07-31T15:49:00Z">
          <w:pPr>
            <w:numPr>
              <w:numId w:val="22"/>
            </w:numPr>
            <w:ind w:left="720" w:hanging="360"/>
            <w:jc w:val="both"/>
          </w:pPr>
        </w:pPrChange>
      </w:pPr>
      <w:ins w:id="18" w:author="CATT-Qing" w:date="2024-07-31T15:49:00Z">
        <w:r>
          <w:rPr>
            <w:rFonts w:hint="eastAsia"/>
            <w:lang w:eastAsia="zh-CN"/>
          </w:rPr>
          <w:t xml:space="preserve">TS 22.261 </w:t>
        </w:r>
        <w:proofErr w:type="gramStart"/>
        <w:r>
          <w:rPr>
            <w:rFonts w:hint="eastAsia"/>
            <w:lang w:eastAsia="zh-CN"/>
          </w:rPr>
          <w:t>specifies</w:t>
        </w:r>
        <w:proofErr w:type="gramEnd"/>
        <w:r>
          <w:rPr>
            <w:rFonts w:hint="eastAsia"/>
            <w:lang w:eastAsia="zh-CN"/>
          </w:rPr>
          <w:t xml:space="preserve"> the following requirements associated with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use case:</w:t>
        </w:r>
      </w:ins>
    </w:p>
    <w:p w:rsidR="00F43468" w:rsidRDefault="00F43468" w:rsidP="00F43468">
      <w:pPr>
        <w:numPr>
          <w:ilvl w:val="0"/>
          <w:numId w:val="22"/>
        </w:numPr>
        <w:jc w:val="both"/>
      </w:pPr>
      <w:r>
        <w:t xml:space="preserve">A 5G system providing service with satellite access shall be able to support GEO based satellite access with up to 285 </w:t>
      </w:r>
      <w:proofErr w:type="spellStart"/>
      <w:r>
        <w:t>ms</w:t>
      </w:r>
      <w:proofErr w:type="spellEnd"/>
      <w:r>
        <w:t xml:space="preserve"> end-to-end latency. </w:t>
      </w:r>
      <w:del w:id="19" w:author="CATT-Qing" w:date="2024-07-31T15:50:00Z">
        <w:r w:rsidDel="00D6616C">
          <w:delText>[2]</w:delText>
        </w:r>
      </w:del>
    </w:p>
    <w:p w:rsidR="00F43468" w:rsidRDefault="00F43468" w:rsidP="00F43468">
      <w:pPr>
        <w:ind w:left="720"/>
        <w:jc w:val="both"/>
      </w:pPr>
      <w:r>
        <w:t xml:space="preserve">NOTE: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:rsidR="00F43468" w:rsidRDefault="00F43468" w:rsidP="00F43468">
      <w:pPr>
        <w:numPr>
          <w:ilvl w:val="0"/>
          <w:numId w:val="22"/>
        </w:numPr>
        <w:jc w:val="both"/>
      </w:pPr>
      <w:r>
        <w:t xml:space="preserve">A 5G system providing service with satellite access shall be able to support LEO based satellite access with up to 35 </w:t>
      </w:r>
      <w:proofErr w:type="spellStart"/>
      <w:r>
        <w:t>ms</w:t>
      </w:r>
      <w:proofErr w:type="spellEnd"/>
      <w:r>
        <w:t xml:space="preserve"> end-to-end latency.</w:t>
      </w:r>
      <w:del w:id="20" w:author="CATT-Qing" w:date="2024-07-31T15:50:00Z">
        <w:r w:rsidDel="00D6616C">
          <w:delText xml:space="preserve"> [2]</w:delText>
        </w:r>
      </w:del>
    </w:p>
    <w:p w:rsidR="00F43468" w:rsidRDefault="00F43468" w:rsidP="00F43468">
      <w:pPr>
        <w:ind w:left="720"/>
        <w:jc w:val="both"/>
      </w:pPr>
      <w:r>
        <w:t xml:space="preserve">NOTE: 5 </w:t>
      </w:r>
      <w:proofErr w:type="spellStart"/>
      <w:r>
        <w:t>ms</w:t>
      </w:r>
      <w:proofErr w:type="spellEnd"/>
      <w:r>
        <w:t xml:space="preserve"> network latency is assumed and added to satellite one-way delay. </w:t>
      </w:r>
      <w:r w:rsidRPr="00672EF8">
        <w:t>The 5G system shall support operation of downlink only broadcast/multicast over a specific geographic area (</w:t>
      </w:r>
      <w:r>
        <w:t>e.g.,</w:t>
      </w:r>
      <w:r w:rsidRPr="00672EF8">
        <w:t xml:space="preserve"> a cell sector, a cell or a group of cells).</w:t>
      </w:r>
    </w:p>
    <w:p w:rsidR="00F43468" w:rsidRDefault="00F43468" w:rsidP="00F43468">
      <w:pPr>
        <w:numPr>
          <w:ilvl w:val="0"/>
          <w:numId w:val="22"/>
        </w:numPr>
        <w:jc w:val="both"/>
      </w:pPr>
      <w:r w:rsidRPr="004D67A3">
        <w:t xml:space="preserve">A 5G satellite access network connected to 5G core networks in multiple countries shall be able to meet the corresponding regulatory requirements from these countries (e.g., Lawful Interception). </w:t>
      </w:r>
    </w:p>
    <w:p w:rsidR="00F43468" w:rsidRDefault="00F43468" w:rsidP="00F43468">
      <w:pPr>
        <w:numPr>
          <w:ilvl w:val="0"/>
          <w:numId w:val="22"/>
        </w:numPr>
        <w:jc w:val="both"/>
      </w:pPr>
      <w:r>
        <w:t>The 5G system shall be able to support mobile base station relays using 3GPP satellite NG-RAN (NR satellite access).</w:t>
      </w:r>
    </w:p>
    <w:p w:rsidR="00F43468" w:rsidDel="007662FB" w:rsidRDefault="00F43468" w:rsidP="00F43468">
      <w:pPr>
        <w:numPr>
          <w:ilvl w:val="0"/>
          <w:numId w:val="22"/>
        </w:numPr>
        <w:jc w:val="both"/>
        <w:rPr>
          <w:del w:id="21" w:author="CATT-Qing" w:date="2024-07-31T15:50:00Z"/>
        </w:rPr>
      </w:pPr>
      <w:del w:id="22" w:author="CATT-Qing" w:date="2024-07-31T15:50:00Z">
        <w:r w:rsidDel="007662FB">
          <w:lastRenderedPageBreak/>
          <w:delText>The 5G system shall be able to support mobile base station relays accessing to 5GC via NR satellite access and NR terrestrial access simultaneously.</w:delText>
        </w:r>
      </w:del>
    </w:p>
    <w:p w:rsidR="00F43468" w:rsidRPr="000D6532" w:rsidRDefault="00F43468" w:rsidP="00F43468">
      <w:pPr>
        <w:pStyle w:val="3"/>
      </w:pPr>
      <w:bookmarkStart w:id="23" w:name="_Toc168495139"/>
      <w:bookmarkStart w:id="24" w:name="_Toc168503457"/>
      <w:r>
        <w:rPr>
          <w:rFonts w:hint="eastAsia"/>
          <w:lang w:eastAsia="zh-CN"/>
        </w:rPr>
        <w:t>5</w:t>
      </w:r>
      <w:r w:rsidRPr="000D6532">
        <w:t>.</w:t>
      </w:r>
      <w:r>
        <w:rPr>
          <w:rFonts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3"/>
      <w:bookmarkEnd w:id="24"/>
    </w:p>
    <w:p w:rsidR="00F43468" w:rsidRDefault="00F43468" w:rsidP="00F43468">
      <w:pPr>
        <w:jc w:val="both"/>
      </w:pPr>
      <w:r w:rsidRPr="006A60E1">
        <w:t xml:space="preserve">[PR </w:t>
      </w:r>
      <w:r>
        <w:rPr>
          <w:rFonts w:hint="eastAsia"/>
          <w:lang w:eastAsia="zh-CN"/>
        </w:rPr>
        <w:t>5.5</w:t>
      </w:r>
      <w:r w:rsidRPr="006A60E1">
        <w:t>.6-00</w:t>
      </w:r>
      <w:r>
        <w:t>1</w:t>
      </w:r>
      <w:r w:rsidRPr="006A60E1">
        <w:t xml:space="preserve">] </w:t>
      </w:r>
      <w:ins w:id="25" w:author="CATT-Qing" w:date="2024-07-31T15:51:00Z">
        <w:r w:rsidR="007662FB">
          <w:rPr>
            <w:rFonts w:hint="eastAsia"/>
            <w:lang w:eastAsia="zh-CN"/>
          </w:rPr>
          <w:t>Subject to operator</w:t>
        </w:r>
        <w:r w:rsidR="007662FB">
          <w:rPr>
            <w:lang w:eastAsia="zh-CN"/>
          </w:rPr>
          <w:t>’</w:t>
        </w:r>
        <w:r w:rsidR="007662FB">
          <w:rPr>
            <w:rFonts w:hint="eastAsia"/>
            <w:lang w:eastAsia="zh-CN"/>
          </w:rPr>
          <w:t xml:space="preserve">s policy, </w:t>
        </w:r>
      </w:ins>
      <w:del w:id="26" w:author="CATT-Qing" w:date="2024-07-31T15:51:00Z">
        <w:r w:rsidRPr="00FF3908" w:rsidDel="007662FB">
          <w:delText>T</w:delText>
        </w:r>
      </w:del>
      <w:ins w:id="27" w:author="CATT-Qing" w:date="2024-07-31T15:51:00Z">
        <w:r w:rsidR="007662FB">
          <w:rPr>
            <w:rFonts w:hint="eastAsia"/>
            <w:lang w:eastAsia="zh-CN"/>
          </w:rPr>
          <w:t>t</w:t>
        </w:r>
      </w:ins>
      <w:r w:rsidRPr="00FF3908">
        <w:t xml:space="preserve">he </w:t>
      </w:r>
      <w:r>
        <w:rPr>
          <w:lang w:eastAsia="zh-CN"/>
        </w:rPr>
        <w:t>5G</w:t>
      </w:r>
      <w:r w:rsidRPr="00FF3908">
        <w:t xml:space="preserve"> network </w:t>
      </w:r>
      <w:ins w:id="28" w:author="CATT-Qing" w:date="2024-07-31T15:58:00Z">
        <w:r w:rsidR="00324431">
          <w:rPr>
            <w:rFonts w:hint="eastAsia"/>
            <w:lang w:eastAsia="zh-CN"/>
          </w:rPr>
          <w:t>with multi-orbit</w:t>
        </w:r>
      </w:ins>
      <w:ins w:id="29" w:author="CATT-Qing" w:date="2024-08-08T14:49:00Z">
        <w:r w:rsidR="0062413B">
          <w:rPr>
            <w:rFonts w:hint="eastAsia"/>
            <w:lang w:eastAsia="zh-CN"/>
          </w:rPr>
          <w:t>s</w:t>
        </w:r>
      </w:ins>
      <w:bookmarkStart w:id="30" w:name="_GoBack"/>
      <w:bookmarkEnd w:id="30"/>
      <w:ins w:id="31" w:author="CATT-Qing" w:date="2024-07-31T15:58:00Z">
        <w:r w:rsidR="00324431">
          <w:rPr>
            <w:rFonts w:hint="eastAsia"/>
            <w:lang w:eastAsia="zh-CN"/>
          </w:rPr>
          <w:t xml:space="preserve"> satellite </w:t>
        </w:r>
      </w:ins>
      <w:ins w:id="32" w:author="CATT-Qing" w:date="2024-07-31T15:59:00Z">
        <w:r w:rsidR="00324431">
          <w:rPr>
            <w:rFonts w:hint="eastAsia"/>
            <w:lang w:eastAsia="zh-CN"/>
          </w:rPr>
          <w:t xml:space="preserve">access </w:t>
        </w:r>
      </w:ins>
      <w:r w:rsidRPr="00FF3908">
        <w:t xml:space="preserve">shall </w:t>
      </w:r>
      <w:del w:id="33" w:author="CATT-Qing" w:date="2024-07-31T15:52:00Z">
        <w:r w:rsidRPr="00FF3908" w:rsidDel="007662FB">
          <w:delText xml:space="preserve">allow the </w:delText>
        </w:r>
        <w:r w:rsidDel="007662FB">
          <w:delText xml:space="preserve">network </w:delText>
        </w:r>
        <w:r w:rsidRPr="00FF3908" w:rsidDel="007662FB">
          <w:delText xml:space="preserve">operator to configure </w:delText>
        </w:r>
        <w:r w:rsidDel="007662FB">
          <w:delText xml:space="preserve">policies to </w:delText>
        </w:r>
      </w:del>
      <w:ins w:id="34" w:author="CATT-Qing" w:date="2024-07-31T15:52:00Z">
        <w:r w:rsidR="007662FB">
          <w:rPr>
            <w:rFonts w:hint="eastAsia"/>
            <w:lang w:eastAsia="zh-CN"/>
          </w:rPr>
          <w:t xml:space="preserve">be able to </w:t>
        </w:r>
      </w:ins>
      <w:del w:id="35" w:author="CATT-Qing" w:date="2024-07-31T15:54:00Z">
        <w:r w:rsidDel="007662FB">
          <w:delText xml:space="preserve">enable </w:delText>
        </w:r>
      </w:del>
      <w:ins w:id="36" w:author="CATT-Qing" w:date="2024-07-31T15:54:00Z">
        <w:r w:rsidR="007662FB">
          <w:rPr>
            <w:rFonts w:hint="eastAsia"/>
            <w:lang w:eastAsia="zh-CN"/>
          </w:rPr>
          <w:t>support</w:t>
        </w:r>
        <w:r w:rsidR="007662FB">
          <w:t xml:space="preserve"> </w:t>
        </w:r>
      </w:ins>
      <w:r>
        <w:t xml:space="preserve">mobile base station relays to access </w:t>
      </w:r>
      <w:ins w:id="37" w:author="CATT-Qing" w:date="2024-07-31T15:54:00Z">
        <w:r w:rsidR="007662FB">
          <w:rPr>
            <w:rFonts w:hint="eastAsia"/>
            <w:lang w:eastAsia="zh-CN"/>
          </w:rPr>
          <w:t>different</w:t>
        </w:r>
      </w:ins>
      <w:del w:id="38" w:author="CATT-Qing" w:date="2024-07-31T15:54:00Z">
        <w:r w:rsidRPr="005167F4" w:rsidDel="007662FB">
          <w:delText>multi</w:delText>
        </w:r>
      </w:del>
      <w:r w:rsidRPr="005167F4">
        <w:t xml:space="preserve"> orbit</w:t>
      </w:r>
      <w:ins w:id="39" w:author="CATT-Qing" w:date="2024-07-31T16:00:00Z">
        <w:r w:rsidR="005A179E">
          <w:rPr>
            <w:rFonts w:hint="eastAsia"/>
            <w:lang w:eastAsia="zh-CN"/>
          </w:rPr>
          <w:t xml:space="preserve"> </w:t>
        </w:r>
      </w:ins>
      <w:del w:id="40" w:author="CATT-Qing" w:date="2024-07-31T15:59:00Z">
        <w:r w:rsidRPr="005167F4" w:rsidDel="005A179E">
          <w:delText xml:space="preserve">s </w:delText>
        </w:r>
      </w:del>
      <w:r w:rsidRPr="005167F4">
        <w:t>satellites</w:t>
      </w:r>
      <w:r>
        <w:t xml:space="preserve"> considering </w:t>
      </w:r>
      <w:ins w:id="41" w:author="CATT-Qing" w:date="2024-07-31T15:55:00Z">
        <w:r w:rsidR="007662FB">
          <w:rPr>
            <w:rFonts w:hint="eastAsia"/>
            <w:lang w:eastAsia="zh-CN"/>
          </w:rPr>
          <w:t xml:space="preserve">e.g. </w:t>
        </w:r>
      </w:ins>
      <w:r w:rsidRPr="005167F4">
        <w:t>availability of the coverage</w:t>
      </w:r>
      <w:ins w:id="42" w:author="CATT-Qing" w:date="2024-07-31T15:56:00Z">
        <w:r w:rsidR="004225B2">
          <w:rPr>
            <w:rFonts w:hint="eastAsia"/>
            <w:lang w:eastAsia="zh-CN"/>
          </w:rPr>
          <w:t xml:space="preserve">, </w:t>
        </w:r>
      </w:ins>
      <w:ins w:id="43" w:author="CATT-Qing" w:date="2024-07-31T16:05:00Z">
        <w:r w:rsidR="00581236">
          <w:rPr>
            <w:rFonts w:hint="eastAsia"/>
            <w:lang w:eastAsia="zh-CN"/>
          </w:rPr>
          <w:t>required QoS</w:t>
        </w:r>
      </w:ins>
      <w:r w:rsidRPr="005167F4">
        <w:t xml:space="preserve">. </w:t>
      </w:r>
    </w:p>
    <w:p w:rsidR="00A5728F" w:rsidRPr="00F43468" w:rsidDel="007662FB" w:rsidRDefault="00F43468" w:rsidP="00F43468">
      <w:pPr>
        <w:pStyle w:val="EditorsNote"/>
        <w:rPr>
          <w:del w:id="44" w:author="CATT-Qing" w:date="2024-07-31T15:54:00Z"/>
          <w:lang w:eastAsia="zh-CN"/>
        </w:rPr>
      </w:pPr>
      <w:del w:id="45" w:author="CATT-Qing" w:date="2024-07-31T15:54:00Z">
        <w:r w:rsidDel="007662FB">
          <w:delText>Editor’s note: This requirement is FFS.</w:delText>
        </w:r>
      </w:del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750" w:rsidRDefault="00932750">
      <w:pPr>
        <w:spacing w:after="0"/>
      </w:pPr>
      <w:r>
        <w:separator/>
      </w:r>
    </w:p>
  </w:endnote>
  <w:endnote w:type="continuationSeparator" w:id="0">
    <w:p w:rsidR="00932750" w:rsidRDefault="00932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750" w:rsidRDefault="00932750">
      <w:pPr>
        <w:spacing w:after="0"/>
      </w:pPr>
      <w:r>
        <w:separator/>
      </w:r>
    </w:p>
  </w:footnote>
  <w:footnote w:type="continuationSeparator" w:id="0">
    <w:p w:rsidR="00932750" w:rsidRDefault="009327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2195"/>
    <w:multiLevelType w:val="hybridMultilevel"/>
    <w:tmpl w:val="1AA0B682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2268"/>
    <w:multiLevelType w:val="hybridMultilevel"/>
    <w:tmpl w:val="F79EF9C6"/>
    <w:lvl w:ilvl="0" w:tplc="51A0B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9">
    <w:nsid w:val="1D02044E"/>
    <w:multiLevelType w:val="hybridMultilevel"/>
    <w:tmpl w:val="B39867F8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709F7"/>
    <w:multiLevelType w:val="hybridMultilevel"/>
    <w:tmpl w:val="F18E536A"/>
    <w:lvl w:ilvl="0" w:tplc="82E29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27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ADF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6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EAD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4AB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E9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6F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AA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A0172F"/>
    <w:multiLevelType w:val="hybridMultilevel"/>
    <w:tmpl w:val="F79EF9C6"/>
    <w:lvl w:ilvl="0" w:tplc="51A0B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BD6560"/>
    <w:multiLevelType w:val="hybridMultilevel"/>
    <w:tmpl w:val="A2F28A34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abstractNum w:abstractNumId="21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6"/>
  </w:num>
  <w:num w:numId="5">
    <w:abstractNumId w:val="5"/>
  </w:num>
  <w:num w:numId="6">
    <w:abstractNumId w:val="17"/>
  </w:num>
  <w:num w:numId="7">
    <w:abstractNumId w:val="21"/>
  </w:num>
  <w:num w:numId="8">
    <w:abstractNumId w:val="1"/>
  </w:num>
  <w:num w:numId="9">
    <w:abstractNumId w:val="13"/>
  </w:num>
  <w:num w:numId="10">
    <w:abstractNumId w:val="12"/>
  </w:num>
  <w:num w:numId="11">
    <w:abstractNumId w:val="19"/>
  </w:num>
  <w:num w:numId="12">
    <w:abstractNumId w:val="0"/>
  </w:num>
  <w:num w:numId="13">
    <w:abstractNumId w:val="11"/>
  </w:num>
  <w:num w:numId="14">
    <w:abstractNumId w:val="4"/>
  </w:num>
  <w:num w:numId="15">
    <w:abstractNumId w:val="3"/>
  </w:num>
  <w:num w:numId="16">
    <w:abstractNumId w:val="9"/>
  </w:num>
  <w:num w:numId="17">
    <w:abstractNumId w:val="15"/>
  </w:num>
  <w:num w:numId="18">
    <w:abstractNumId w:val="18"/>
  </w:num>
  <w:num w:numId="19">
    <w:abstractNumId w:val="7"/>
  </w:num>
  <w:num w:numId="20">
    <w:abstractNumId w:val="10"/>
  </w:num>
  <w:num w:numId="21">
    <w:abstractNumId w:val="8"/>
  </w:num>
  <w:num w:numId="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89E"/>
    <w:rsid w:val="00000C4B"/>
    <w:rsid w:val="0000135C"/>
    <w:rsid w:val="0000263B"/>
    <w:rsid w:val="00002772"/>
    <w:rsid w:val="000036CC"/>
    <w:rsid w:val="00003873"/>
    <w:rsid w:val="00005178"/>
    <w:rsid w:val="00005A2B"/>
    <w:rsid w:val="00006678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0C7"/>
    <w:rsid w:val="0001694A"/>
    <w:rsid w:val="00016C6C"/>
    <w:rsid w:val="00016FF1"/>
    <w:rsid w:val="00021802"/>
    <w:rsid w:val="00022242"/>
    <w:rsid w:val="00023010"/>
    <w:rsid w:val="00023EB4"/>
    <w:rsid w:val="000248D0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859"/>
    <w:rsid w:val="00031D16"/>
    <w:rsid w:val="00032034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1D19"/>
    <w:rsid w:val="000430D8"/>
    <w:rsid w:val="00043892"/>
    <w:rsid w:val="0004487C"/>
    <w:rsid w:val="000464F5"/>
    <w:rsid w:val="000473D9"/>
    <w:rsid w:val="00047CB4"/>
    <w:rsid w:val="0005099D"/>
    <w:rsid w:val="0005163E"/>
    <w:rsid w:val="00051834"/>
    <w:rsid w:val="00051868"/>
    <w:rsid w:val="0005235B"/>
    <w:rsid w:val="000533BB"/>
    <w:rsid w:val="00053819"/>
    <w:rsid w:val="0005403B"/>
    <w:rsid w:val="00054A22"/>
    <w:rsid w:val="000557AC"/>
    <w:rsid w:val="00055DB8"/>
    <w:rsid w:val="0005654E"/>
    <w:rsid w:val="000574D7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9B9"/>
    <w:rsid w:val="00071EDD"/>
    <w:rsid w:val="00073532"/>
    <w:rsid w:val="00074EA4"/>
    <w:rsid w:val="0007539B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4194"/>
    <w:rsid w:val="000848AD"/>
    <w:rsid w:val="0008546E"/>
    <w:rsid w:val="00086DAE"/>
    <w:rsid w:val="00087791"/>
    <w:rsid w:val="00087CE5"/>
    <w:rsid w:val="000900D3"/>
    <w:rsid w:val="0009108F"/>
    <w:rsid w:val="0009111D"/>
    <w:rsid w:val="00092646"/>
    <w:rsid w:val="00093374"/>
    <w:rsid w:val="00093C6B"/>
    <w:rsid w:val="0009435D"/>
    <w:rsid w:val="000944B2"/>
    <w:rsid w:val="0009517F"/>
    <w:rsid w:val="00096071"/>
    <w:rsid w:val="00096721"/>
    <w:rsid w:val="000A0804"/>
    <w:rsid w:val="000A1173"/>
    <w:rsid w:val="000A2B81"/>
    <w:rsid w:val="000A4A81"/>
    <w:rsid w:val="000A6892"/>
    <w:rsid w:val="000A6EC2"/>
    <w:rsid w:val="000B010C"/>
    <w:rsid w:val="000B029B"/>
    <w:rsid w:val="000B055F"/>
    <w:rsid w:val="000B0986"/>
    <w:rsid w:val="000B0DCB"/>
    <w:rsid w:val="000B1DED"/>
    <w:rsid w:val="000B23DE"/>
    <w:rsid w:val="000B2A48"/>
    <w:rsid w:val="000B2E7D"/>
    <w:rsid w:val="000B3200"/>
    <w:rsid w:val="000B37F8"/>
    <w:rsid w:val="000B3EC8"/>
    <w:rsid w:val="000B5BF3"/>
    <w:rsid w:val="000B6717"/>
    <w:rsid w:val="000B7EBE"/>
    <w:rsid w:val="000C052B"/>
    <w:rsid w:val="000C1434"/>
    <w:rsid w:val="000C30E2"/>
    <w:rsid w:val="000C3CA4"/>
    <w:rsid w:val="000C4708"/>
    <w:rsid w:val="000C47C3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2768"/>
    <w:rsid w:val="000D2AC2"/>
    <w:rsid w:val="000D315A"/>
    <w:rsid w:val="000D51DC"/>
    <w:rsid w:val="000D58AB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473"/>
    <w:rsid w:val="000E1B6A"/>
    <w:rsid w:val="000E2C55"/>
    <w:rsid w:val="000E3149"/>
    <w:rsid w:val="000E7B54"/>
    <w:rsid w:val="000F0A3E"/>
    <w:rsid w:val="000F10FF"/>
    <w:rsid w:val="000F2ABD"/>
    <w:rsid w:val="000F38B8"/>
    <w:rsid w:val="000F40D1"/>
    <w:rsid w:val="000F48BF"/>
    <w:rsid w:val="000F606D"/>
    <w:rsid w:val="001005E1"/>
    <w:rsid w:val="00101612"/>
    <w:rsid w:val="001017A5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CC6"/>
    <w:rsid w:val="00113B8F"/>
    <w:rsid w:val="00113F19"/>
    <w:rsid w:val="00117A2C"/>
    <w:rsid w:val="001200DC"/>
    <w:rsid w:val="00121FDE"/>
    <w:rsid w:val="0012342C"/>
    <w:rsid w:val="001247AA"/>
    <w:rsid w:val="00125269"/>
    <w:rsid w:val="00125BB3"/>
    <w:rsid w:val="001262BE"/>
    <w:rsid w:val="00126B25"/>
    <w:rsid w:val="00131A16"/>
    <w:rsid w:val="00133525"/>
    <w:rsid w:val="001337EA"/>
    <w:rsid w:val="0013415E"/>
    <w:rsid w:val="001341A9"/>
    <w:rsid w:val="0013442C"/>
    <w:rsid w:val="001345AB"/>
    <w:rsid w:val="0013489B"/>
    <w:rsid w:val="0013582D"/>
    <w:rsid w:val="001359E7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194D"/>
    <w:rsid w:val="001532E4"/>
    <w:rsid w:val="00154D3B"/>
    <w:rsid w:val="00155715"/>
    <w:rsid w:val="00156F83"/>
    <w:rsid w:val="00163236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4D24"/>
    <w:rsid w:val="0017544C"/>
    <w:rsid w:val="00175499"/>
    <w:rsid w:val="001756D1"/>
    <w:rsid w:val="0017586A"/>
    <w:rsid w:val="00176826"/>
    <w:rsid w:val="00177072"/>
    <w:rsid w:val="001770DB"/>
    <w:rsid w:val="00177D56"/>
    <w:rsid w:val="00177F37"/>
    <w:rsid w:val="001806ED"/>
    <w:rsid w:val="001816A4"/>
    <w:rsid w:val="001829CD"/>
    <w:rsid w:val="00182E15"/>
    <w:rsid w:val="001833DB"/>
    <w:rsid w:val="00183A67"/>
    <w:rsid w:val="00186308"/>
    <w:rsid w:val="001863DD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186"/>
    <w:rsid w:val="001956DA"/>
    <w:rsid w:val="00196AE6"/>
    <w:rsid w:val="00196B82"/>
    <w:rsid w:val="001A1083"/>
    <w:rsid w:val="001A285A"/>
    <w:rsid w:val="001A2EF9"/>
    <w:rsid w:val="001A44BB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A9F"/>
    <w:rsid w:val="001B1FF6"/>
    <w:rsid w:val="001B22A1"/>
    <w:rsid w:val="001B2B3D"/>
    <w:rsid w:val="001B3180"/>
    <w:rsid w:val="001B42E7"/>
    <w:rsid w:val="001B4832"/>
    <w:rsid w:val="001B49AE"/>
    <w:rsid w:val="001B4B92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AC0"/>
    <w:rsid w:val="001C7177"/>
    <w:rsid w:val="001C7323"/>
    <w:rsid w:val="001C756C"/>
    <w:rsid w:val="001D02C2"/>
    <w:rsid w:val="001D087F"/>
    <w:rsid w:val="001D1A5C"/>
    <w:rsid w:val="001D274F"/>
    <w:rsid w:val="001D5402"/>
    <w:rsid w:val="001D5EE3"/>
    <w:rsid w:val="001D72E4"/>
    <w:rsid w:val="001D745B"/>
    <w:rsid w:val="001E0130"/>
    <w:rsid w:val="001E041C"/>
    <w:rsid w:val="001E0926"/>
    <w:rsid w:val="001E0B8C"/>
    <w:rsid w:val="001E1CC1"/>
    <w:rsid w:val="001E2AA9"/>
    <w:rsid w:val="001E3E6E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5928"/>
    <w:rsid w:val="00200909"/>
    <w:rsid w:val="00202169"/>
    <w:rsid w:val="0020326F"/>
    <w:rsid w:val="002036C1"/>
    <w:rsid w:val="002043E2"/>
    <w:rsid w:val="00205105"/>
    <w:rsid w:val="00205182"/>
    <w:rsid w:val="0020567D"/>
    <w:rsid w:val="00205B27"/>
    <w:rsid w:val="002070FF"/>
    <w:rsid w:val="0020726D"/>
    <w:rsid w:val="00207CDE"/>
    <w:rsid w:val="00207DCA"/>
    <w:rsid w:val="00210285"/>
    <w:rsid w:val="0021066C"/>
    <w:rsid w:val="0021182A"/>
    <w:rsid w:val="00211BA8"/>
    <w:rsid w:val="00212E9C"/>
    <w:rsid w:val="002138DF"/>
    <w:rsid w:val="00214FDB"/>
    <w:rsid w:val="002157C9"/>
    <w:rsid w:val="0021614F"/>
    <w:rsid w:val="0021622E"/>
    <w:rsid w:val="00216EB2"/>
    <w:rsid w:val="00217ACC"/>
    <w:rsid w:val="00217D4B"/>
    <w:rsid w:val="00221277"/>
    <w:rsid w:val="00221B42"/>
    <w:rsid w:val="0022244F"/>
    <w:rsid w:val="002227EB"/>
    <w:rsid w:val="00224F94"/>
    <w:rsid w:val="002251CB"/>
    <w:rsid w:val="00225B5F"/>
    <w:rsid w:val="00225D8F"/>
    <w:rsid w:val="00226477"/>
    <w:rsid w:val="00226B05"/>
    <w:rsid w:val="00230895"/>
    <w:rsid w:val="00231255"/>
    <w:rsid w:val="00231A44"/>
    <w:rsid w:val="00231C84"/>
    <w:rsid w:val="0023238A"/>
    <w:rsid w:val="00232AFD"/>
    <w:rsid w:val="00232F3C"/>
    <w:rsid w:val="00233F9F"/>
    <w:rsid w:val="0023450F"/>
    <w:rsid w:val="002347A2"/>
    <w:rsid w:val="00235410"/>
    <w:rsid w:val="00236631"/>
    <w:rsid w:val="00236FD6"/>
    <w:rsid w:val="002423D4"/>
    <w:rsid w:val="002425E6"/>
    <w:rsid w:val="00243D8D"/>
    <w:rsid w:val="002446A5"/>
    <w:rsid w:val="002447F4"/>
    <w:rsid w:val="0024491B"/>
    <w:rsid w:val="0024548D"/>
    <w:rsid w:val="002455EE"/>
    <w:rsid w:val="00245E95"/>
    <w:rsid w:val="00247E21"/>
    <w:rsid w:val="002511AD"/>
    <w:rsid w:val="0025180C"/>
    <w:rsid w:val="0025313A"/>
    <w:rsid w:val="002536C9"/>
    <w:rsid w:val="00253C6F"/>
    <w:rsid w:val="002550B1"/>
    <w:rsid w:val="002555D2"/>
    <w:rsid w:val="00255F19"/>
    <w:rsid w:val="00256F42"/>
    <w:rsid w:val="00256FBE"/>
    <w:rsid w:val="00260408"/>
    <w:rsid w:val="00260DD2"/>
    <w:rsid w:val="0026214D"/>
    <w:rsid w:val="00262CED"/>
    <w:rsid w:val="00263A97"/>
    <w:rsid w:val="00264472"/>
    <w:rsid w:val="002655F6"/>
    <w:rsid w:val="00265D12"/>
    <w:rsid w:val="002675F0"/>
    <w:rsid w:val="00267D80"/>
    <w:rsid w:val="0027042B"/>
    <w:rsid w:val="00270B10"/>
    <w:rsid w:val="002712F7"/>
    <w:rsid w:val="00271A4B"/>
    <w:rsid w:val="002745EA"/>
    <w:rsid w:val="0027536E"/>
    <w:rsid w:val="00275757"/>
    <w:rsid w:val="00275D4D"/>
    <w:rsid w:val="002760EE"/>
    <w:rsid w:val="00276126"/>
    <w:rsid w:val="002806D1"/>
    <w:rsid w:val="00280B45"/>
    <w:rsid w:val="00281D5D"/>
    <w:rsid w:val="00282357"/>
    <w:rsid w:val="00282859"/>
    <w:rsid w:val="00282E27"/>
    <w:rsid w:val="00283522"/>
    <w:rsid w:val="002856CA"/>
    <w:rsid w:val="00285EBE"/>
    <w:rsid w:val="0028637E"/>
    <w:rsid w:val="00286992"/>
    <w:rsid w:val="0028709B"/>
    <w:rsid w:val="00287E8D"/>
    <w:rsid w:val="00287EBC"/>
    <w:rsid w:val="002908F9"/>
    <w:rsid w:val="00291EDB"/>
    <w:rsid w:val="0029228E"/>
    <w:rsid w:val="002927AA"/>
    <w:rsid w:val="00292F34"/>
    <w:rsid w:val="0029310D"/>
    <w:rsid w:val="002969A6"/>
    <w:rsid w:val="002A0A83"/>
    <w:rsid w:val="002A1115"/>
    <w:rsid w:val="002A176B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1D62"/>
    <w:rsid w:val="002B2125"/>
    <w:rsid w:val="002B2C20"/>
    <w:rsid w:val="002B2E3C"/>
    <w:rsid w:val="002B2E44"/>
    <w:rsid w:val="002B49DA"/>
    <w:rsid w:val="002B5B07"/>
    <w:rsid w:val="002B6339"/>
    <w:rsid w:val="002B76E4"/>
    <w:rsid w:val="002C01C8"/>
    <w:rsid w:val="002C05C7"/>
    <w:rsid w:val="002C1326"/>
    <w:rsid w:val="002C18A8"/>
    <w:rsid w:val="002C1DF0"/>
    <w:rsid w:val="002C3610"/>
    <w:rsid w:val="002C3EBE"/>
    <w:rsid w:val="002C5EE2"/>
    <w:rsid w:val="002C74A4"/>
    <w:rsid w:val="002C7BB4"/>
    <w:rsid w:val="002D042D"/>
    <w:rsid w:val="002D04A1"/>
    <w:rsid w:val="002D08FC"/>
    <w:rsid w:val="002D0D19"/>
    <w:rsid w:val="002D27E1"/>
    <w:rsid w:val="002D49AC"/>
    <w:rsid w:val="002D4D75"/>
    <w:rsid w:val="002D6931"/>
    <w:rsid w:val="002D6CF2"/>
    <w:rsid w:val="002D721A"/>
    <w:rsid w:val="002D7393"/>
    <w:rsid w:val="002E00EE"/>
    <w:rsid w:val="002E1AE4"/>
    <w:rsid w:val="002E27C6"/>
    <w:rsid w:val="002E2C9A"/>
    <w:rsid w:val="002E2FE7"/>
    <w:rsid w:val="002E3BD8"/>
    <w:rsid w:val="002E555A"/>
    <w:rsid w:val="002E5715"/>
    <w:rsid w:val="002E5C1E"/>
    <w:rsid w:val="002E6671"/>
    <w:rsid w:val="002E7F98"/>
    <w:rsid w:val="002F11DC"/>
    <w:rsid w:val="002F179C"/>
    <w:rsid w:val="002F20FF"/>
    <w:rsid w:val="002F215D"/>
    <w:rsid w:val="002F2F7F"/>
    <w:rsid w:val="002F32AD"/>
    <w:rsid w:val="002F5A8B"/>
    <w:rsid w:val="002F5A94"/>
    <w:rsid w:val="002F6765"/>
    <w:rsid w:val="002F67C5"/>
    <w:rsid w:val="002F784B"/>
    <w:rsid w:val="00302EDD"/>
    <w:rsid w:val="003032E1"/>
    <w:rsid w:val="003056F3"/>
    <w:rsid w:val="003058B7"/>
    <w:rsid w:val="0030619E"/>
    <w:rsid w:val="00306468"/>
    <w:rsid w:val="003071E3"/>
    <w:rsid w:val="003079EC"/>
    <w:rsid w:val="00310724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763"/>
    <w:rsid w:val="003172DC"/>
    <w:rsid w:val="00317BF1"/>
    <w:rsid w:val="003200AD"/>
    <w:rsid w:val="00320C0C"/>
    <w:rsid w:val="00321ED0"/>
    <w:rsid w:val="003220E6"/>
    <w:rsid w:val="00323F87"/>
    <w:rsid w:val="00324431"/>
    <w:rsid w:val="0032525F"/>
    <w:rsid w:val="003254CD"/>
    <w:rsid w:val="003254F0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6B00"/>
    <w:rsid w:val="003372EF"/>
    <w:rsid w:val="0033751F"/>
    <w:rsid w:val="00337EF2"/>
    <w:rsid w:val="003400E6"/>
    <w:rsid w:val="0034038B"/>
    <w:rsid w:val="0034107A"/>
    <w:rsid w:val="003427B3"/>
    <w:rsid w:val="0034464F"/>
    <w:rsid w:val="00346DB0"/>
    <w:rsid w:val="00347819"/>
    <w:rsid w:val="0035023D"/>
    <w:rsid w:val="00351AFA"/>
    <w:rsid w:val="00353754"/>
    <w:rsid w:val="0035462D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65E18"/>
    <w:rsid w:val="003679FA"/>
    <w:rsid w:val="003715D6"/>
    <w:rsid w:val="0037263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7C2"/>
    <w:rsid w:val="0038111A"/>
    <w:rsid w:val="00381C30"/>
    <w:rsid w:val="00382D49"/>
    <w:rsid w:val="003834EC"/>
    <w:rsid w:val="0038373D"/>
    <w:rsid w:val="003867AC"/>
    <w:rsid w:val="00386BAE"/>
    <w:rsid w:val="0038703D"/>
    <w:rsid w:val="003903D2"/>
    <w:rsid w:val="00393046"/>
    <w:rsid w:val="003931E9"/>
    <w:rsid w:val="0039370A"/>
    <w:rsid w:val="00393CFC"/>
    <w:rsid w:val="00395D4B"/>
    <w:rsid w:val="003961A7"/>
    <w:rsid w:val="003962FA"/>
    <w:rsid w:val="003969E3"/>
    <w:rsid w:val="003971AD"/>
    <w:rsid w:val="003A026F"/>
    <w:rsid w:val="003A0BA5"/>
    <w:rsid w:val="003A1B04"/>
    <w:rsid w:val="003A2368"/>
    <w:rsid w:val="003A2941"/>
    <w:rsid w:val="003A2CF8"/>
    <w:rsid w:val="003A2D6F"/>
    <w:rsid w:val="003A3E5B"/>
    <w:rsid w:val="003A4244"/>
    <w:rsid w:val="003A437D"/>
    <w:rsid w:val="003A45D4"/>
    <w:rsid w:val="003A747C"/>
    <w:rsid w:val="003A7C59"/>
    <w:rsid w:val="003B1326"/>
    <w:rsid w:val="003B14E0"/>
    <w:rsid w:val="003B1AF1"/>
    <w:rsid w:val="003B245A"/>
    <w:rsid w:val="003B328E"/>
    <w:rsid w:val="003B38DD"/>
    <w:rsid w:val="003B5F9B"/>
    <w:rsid w:val="003B67BF"/>
    <w:rsid w:val="003B6A22"/>
    <w:rsid w:val="003B74F3"/>
    <w:rsid w:val="003C090C"/>
    <w:rsid w:val="003C0D79"/>
    <w:rsid w:val="003C157E"/>
    <w:rsid w:val="003C28D6"/>
    <w:rsid w:val="003C2A47"/>
    <w:rsid w:val="003C340E"/>
    <w:rsid w:val="003C3527"/>
    <w:rsid w:val="003C3971"/>
    <w:rsid w:val="003C3EFC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3BF4"/>
    <w:rsid w:val="003D4A77"/>
    <w:rsid w:val="003D4CE8"/>
    <w:rsid w:val="003D544B"/>
    <w:rsid w:val="003E0FB4"/>
    <w:rsid w:val="003E2A64"/>
    <w:rsid w:val="003E36CE"/>
    <w:rsid w:val="003E3B18"/>
    <w:rsid w:val="003E3C7E"/>
    <w:rsid w:val="003E4C01"/>
    <w:rsid w:val="003E5FCA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E5C"/>
    <w:rsid w:val="004023D4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94B"/>
    <w:rsid w:val="00412610"/>
    <w:rsid w:val="0041299D"/>
    <w:rsid w:val="00412E48"/>
    <w:rsid w:val="00413FA1"/>
    <w:rsid w:val="00415575"/>
    <w:rsid w:val="0041583E"/>
    <w:rsid w:val="00416513"/>
    <w:rsid w:val="00416567"/>
    <w:rsid w:val="00420CA3"/>
    <w:rsid w:val="004210F2"/>
    <w:rsid w:val="00421103"/>
    <w:rsid w:val="0042236C"/>
    <w:rsid w:val="004225B2"/>
    <w:rsid w:val="00422BC1"/>
    <w:rsid w:val="00423085"/>
    <w:rsid w:val="00423334"/>
    <w:rsid w:val="0042421B"/>
    <w:rsid w:val="00425C49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4D4"/>
    <w:rsid w:val="00452A6E"/>
    <w:rsid w:val="00452B91"/>
    <w:rsid w:val="00452EDF"/>
    <w:rsid w:val="00453AF5"/>
    <w:rsid w:val="00453F3E"/>
    <w:rsid w:val="0045487B"/>
    <w:rsid w:val="00454CFA"/>
    <w:rsid w:val="00461123"/>
    <w:rsid w:val="00461330"/>
    <w:rsid w:val="004615ED"/>
    <w:rsid w:val="00461747"/>
    <w:rsid w:val="00461A38"/>
    <w:rsid w:val="00461A62"/>
    <w:rsid w:val="00462030"/>
    <w:rsid w:val="00462F25"/>
    <w:rsid w:val="00465515"/>
    <w:rsid w:val="0046654A"/>
    <w:rsid w:val="00466A0B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1E56"/>
    <w:rsid w:val="00492B7D"/>
    <w:rsid w:val="00492F61"/>
    <w:rsid w:val="004936D0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906"/>
    <w:rsid w:val="004B4797"/>
    <w:rsid w:val="004B4BCD"/>
    <w:rsid w:val="004B5313"/>
    <w:rsid w:val="004B535D"/>
    <w:rsid w:val="004B607C"/>
    <w:rsid w:val="004B6318"/>
    <w:rsid w:val="004B789F"/>
    <w:rsid w:val="004B7F6F"/>
    <w:rsid w:val="004C0263"/>
    <w:rsid w:val="004C0ED9"/>
    <w:rsid w:val="004C148A"/>
    <w:rsid w:val="004C1503"/>
    <w:rsid w:val="004C19CB"/>
    <w:rsid w:val="004C30AC"/>
    <w:rsid w:val="004C5144"/>
    <w:rsid w:val="004C55A4"/>
    <w:rsid w:val="004C59F1"/>
    <w:rsid w:val="004C6D2F"/>
    <w:rsid w:val="004C7EB6"/>
    <w:rsid w:val="004D0999"/>
    <w:rsid w:val="004D1295"/>
    <w:rsid w:val="004D2B6F"/>
    <w:rsid w:val="004D31BF"/>
    <w:rsid w:val="004D3578"/>
    <w:rsid w:val="004D4DCE"/>
    <w:rsid w:val="004D5738"/>
    <w:rsid w:val="004D5D8F"/>
    <w:rsid w:val="004D75CD"/>
    <w:rsid w:val="004E198E"/>
    <w:rsid w:val="004E213A"/>
    <w:rsid w:val="004E2B49"/>
    <w:rsid w:val="004E337B"/>
    <w:rsid w:val="004E38DE"/>
    <w:rsid w:val="004E39CA"/>
    <w:rsid w:val="004E4989"/>
    <w:rsid w:val="004E6159"/>
    <w:rsid w:val="004E6411"/>
    <w:rsid w:val="004E6447"/>
    <w:rsid w:val="004E65BF"/>
    <w:rsid w:val="004E6CFB"/>
    <w:rsid w:val="004E7675"/>
    <w:rsid w:val="004E7C00"/>
    <w:rsid w:val="004E7C6A"/>
    <w:rsid w:val="004F0290"/>
    <w:rsid w:val="004F084E"/>
    <w:rsid w:val="004F0859"/>
    <w:rsid w:val="004F0988"/>
    <w:rsid w:val="004F0D79"/>
    <w:rsid w:val="004F263B"/>
    <w:rsid w:val="004F27A7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500099"/>
    <w:rsid w:val="00501123"/>
    <w:rsid w:val="00501877"/>
    <w:rsid w:val="00501A84"/>
    <w:rsid w:val="00502058"/>
    <w:rsid w:val="00502F86"/>
    <w:rsid w:val="00503470"/>
    <w:rsid w:val="00503BF7"/>
    <w:rsid w:val="005044D5"/>
    <w:rsid w:val="00505217"/>
    <w:rsid w:val="00505703"/>
    <w:rsid w:val="00506B1B"/>
    <w:rsid w:val="00506C81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EFB"/>
    <w:rsid w:val="005173B0"/>
    <w:rsid w:val="00517F2C"/>
    <w:rsid w:val="00521A46"/>
    <w:rsid w:val="00521A50"/>
    <w:rsid w:val="005227C8"/>
    <w:rsid w:val="00523571"/>
    <w:rsid w:val="00523B2C"/>
    <w:rsid w:val="00523D2C"/>
    <w:rsid w:val="00524FE7"/>
    <w:rsid w:val="00525B7B"/>
    <w:rsid w:val="00525BFB"/>
    <w:rsid w:val="005265A7"/>
    <w:rsid w:val="00530B78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2A1B"/>
    <w:rsid w:val="005431F4"/>
    <w:rsid w:val="00543625"/>
    <w:rsid w:val="005438B0"/>
    <w:rsid w:val="00543E6C"/>
    <w:rsid w:val="0054539F"/>
    <w:rsid w:val="0054563A"/>
    <w:rsid w:val="005460CD"/>
    <w:rsid w:val="00550502"/>
    <w:rsid w:val="005508D0"/>
    <w:rsid w:val="00550EE8"/>
    <w:rsid w:val="00553244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CBA"/>
    <w:rsid w:val="005616D2"/>
    <w:rsid w:val="005618B3"/>
    <w:rsid w:val="0056198C"/>
    <w:rsid w:val="00563E16"/>
    <w:rsid w:val="0056433A"/>
    <w:rsid w:val="00565087"/>
    <w:rsid w:val="0056526A"/>
    <w:rsid w:val="00566863"/>
    <w:rsid w:val="005674D4"/>
    <w:rsid w:val="00573653"/>
    <w:rsid w:val="00575DB2"/>
    <w:rsid w:val="0057622F"/>
    <w:rsid w:val="00576543"/>
    <w:rsid w:val="00577189"/>
    <w:rsid w:val="0057729F"/>
    <w:rsid w:val="00580590"/>
    <w:rsid w:val="00580C9F"/>
    <w:rsid w:val="00581236"/>
    <w:rsid w:val="005815A8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E92"/>
    <w:rsid w:val="00591B4A"/>
    <w:rsid w:val="00591EAE"/>
    <w:rsid w:val="00593449"/>
    <w:rsid w:val="00594A1B"/>
    <w:rsid w:val="005959E9"/>
    <w:rsid w:val="005966C6"/>
    <w:rsid w:val="00597B11"/>
    <w:rsid w:val="00597C2B"/>
    <w:rsid w:val="00597D82"/>
    <w:rsid w:val="005A179E"/>
    <w:rsid w:val="005A2010"/>
    <w:rsid w:val="005A2DE7"/>
    <w:rsid w:val="005A368D"/>
    <w:rsid w:val="005A40C1"/>
    <w:rsid w:val="005A48BA"/>
    <w:rsid w:val="005A62F9"/>
    <w:rsid w:val="005A64DF"/>
    <w:rsid w:val="005A6602"/>
    <w:rsid w:val="005A78C0"/>
    <w:rsid w:val="005B03F0"/>
    <w:rsid w:val="005B0C9D"/>
    <w:rsid w:val="005B2311"/>
    <w:rsid w:val="005B3512"/>
    <w:rsid w:val="005B48CA"/>
    <w:rsid w:val="005B5707"/>
    <w:rsid w:val="005B5EAA"/>
    <w:rsid w:val="005B619B"/>
    <w:rsid w:val="005B6A80"/>
    <w:rsid w:val="005B6C73"/>
    <w:rsid w:val="005B6FE1"/>
    <w:rsid w:val="005B7695"/>
    <w:rsid w:val="005B7770"/>
    <w:rsid w:val="005C0DD2"/>
    <w:rsid w:val="005C197E"/>
    <w:rsid w:val="005C1ADF"/>
    <w:rsid w:val="005C22B4"/>
    <w:rsid w:val="005C2CB6"/>
    <w:rsid w:val="005C4605"/>
    <w:rsid w:val="005C49DC"/>
    <w:rsid w:val="005C4BA0"/>
    <w:rsid w:val="005C605F"/>
    <w:rsid w:val="005C78B2"/>
    <w:rsid w:val="005D1930"/>
    <w:rsid w:val="005D1978"/>
    <w:rsid w:val="005D1D29"/>
    <w:rsid w:val="005D2E01"/>
    <w:rsid w:val="005D3859"/>
    <w:rsid w:val="005D555D"/>
    <w:rsid w:val="005D6006"/>
    <w:rsid w:val="005D615C"/>
    <w:rsid w:val="005D6878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2584"/>
    <w:rsid w:val="005F25CD"/>
    <w:rsid w:val="005F2825"/>
    <w:rsid w:val="005F4588"/>
    <w:rsid w:val="005F4E10"/>
    <w:rsid w:val="005F573D"/>
    <w:rsid w:val="005F788A"/>
    <w:rsid w:val="00600B2E"/>
    <w:rsid w:val="00600D52"/>
    <w:rsid w:val="006018B2"/>
    <w:rsid w:val="00601A59"/>
    <w:rsid w:val="00601B76"/>
    <w:rsid w:val="00602AEA"/>
    <w:rsid w:val="00603347"/>
    <w:rsid w:val="00605589"/>
    <w:rsid w:val="00605A72"/>
    <w:rsid w:val="0060663E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FDF"/>
    <w:rsid w:val="006155FD"/>
    <w:rsid w:val="00615F51"/>
    <w:rsid w:val="0061747A"/>
    <w:rsid w:val="00617B0D"/>
    <w:rsid w:val="00621175"/>
    <w:rsid w:val="0062132D"/>
    <w:rsid w:val="00622C24"/>
    <w:rsid w:val="0062413B"/>
    <w:rsid w:val="00624D55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76EE"/>
    <w:rsid w:val="006379A4"/>
    <w:rsid w:val="00637D5C"/>
    <w:rsid w:val="00637D69"/>
    <w:rsid w:val="0064147E"/>
    <w:rsid w:val="00641E76"/>
    <w:rsid w:val="006425CB"/>
    <w:rsid w:val="006439AC"/>
    <w:rsid w:val="00644762"/>
    <w:rsid w:val="00644CFA"/>
    <w:rsid w:val="00645DC1"/>
    <w:rsid w:val="006464F0"/>
    <w:rsid w:val="00647114"/>
    <w:rsid w:val="006474C9"/>
    <w:rsid w:val="006474D0"/>
    <w:rsid w:val="00651807"/>
    <w:rsid w:val="0065282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3D2F"/>
    <w:rsid w:val="0066409F"/>
    <w:rsid w:val="006649E9"/>
    <w:rsid w:val="00664C74"/>
    <w:rsid w:val="00665E7F"/>
    <w:rsid w:val="006660FE"/>
    <w:rsid w:val="006665B9"/>
    <w:rsid w:val="00666CC8"/>
    <w:rsid w:val="006677E9"/>
    <w:rsid w:val="00670853"/>
    <w:rsid w:val="00670D44"/>
    <w:rsid w:val="006711E2"/>
    <w:rsid w:val="00671345"/>
    <w:rsid w:val="0067263F"/>
    <w:rsid w:val="00673EDE"/>
    <w:rsid w:val="00674A61"/>
    <w:rsid w:val="00676360"/>
    <w:rsid w:val="00676366"/>
    <w:rsid w:val="0067664F"/>
    <w:rsid w:val="00676978"/>
    <w:rsid w:val="00676DB0"/>
    <w:rsid w:val="006802D3"/>
    <w:rsid w:val="006807CA"/>
    <w:rsid w:val="00680A22"/>
    <w:rsid w:val="00680B33"/>
    <w:rsid w:val="0068250A"/>
    <w:rsid w:val="0068352F"/>
    <w:rsid w:val="00683AEE"/>
    <w:rsid w:val="00683FE4"/>
    <w:rsid w:val="00684181"/>
    <w:rsid w:val="0068423D"/>
    <w:rsid w:val="00684FE8"/>
    <w:rsid w:val="00685217"/>
    <w:rsid w:val="0068647A"/>
    <w:rsid w:val="00686A62"/>
    <w:rsid w:val="00687E20"/>
    <w:rsid w:val="0069033F"/>
    <w:rsid w:val="00690610"/>
    <w:rsid w:val="006912E9"/>
    <w:rsid w:val="0069257F"/>
    <w:rsid w:val="00692884"/>
    <w:rsid w:val="006934EE"/>
    <w:rsid w:val="00693724"/>
    <w:rsid w:val="00693E51"/>
    <w:rsid w:val="00696457"/>
    <w:rsid w:val="0069773D"/>
    <w:rsid w:val="00697FF0"/>
    <w:rsid w:val="006A00D2"/>
    <w:rsid w:val="006A0AB6"/>
    <w:rsid w:val="006A188E"/>
    <w:rsid w:val="006A18D8"/>
    <w:rsid w:val="006A20AD"/>
    <w:rsid w:val="006A2A2B"/>
    <w:rsid w:val="006A323F"/>
    <w:rsid w:val="006A5414"/>
    <w:rsid w:val="006A5989"/>
    <w:rsid w:val="006A5BCF"/>
    <w:rsid w:val="006A5CBC"/>
    <w:rsid w:val="006A5E06"/>
    <w:rsid w:val="006A63D2"/>
    <w:rsid w:val="006A6CDD"/>
    <w:rsid w:val="006B161A"/>
    <w:rsid w:val="006B1B00"/>
    <w:rsid w:val="006B2EE0"/>
    <w:rsid w:val="006B30D0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0C1"/>
    <w:rsid w:val="006C4386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3E93"/>
    <w:rsid w:val="006D4065"/>
    <w:rsid w:val="006D4A6E"/>
    <w:rsid w:val="006D54F0"/>
    <w:rsid w:val="006D5940"/>
    <w:rsid w:val="006D5B87"/>
    <w:rsid w:val="006D749B"/>
    <w:rsid w:val="006E12F4"/>
    <w:rsid w:val="006E2605"/>
    <w:rsid w:val="006E371C"/>
    <w:rsid w:val="006E3B75"/>
    <w:rsid w:val="006E4037"/>
    <w:rsid w:val="006E5BD2"/>
    <w:rsid w:val="006E5C86"/>
    <w:rsid w:val="006E615E"/>
    <w:rsid w:val="006E7034"/>
    <w:rsid w:val="006E70C9"/>
    <w:rsid w:val="006E76BD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DFC"/>
    <w:rsid w:val="00703F32"/>
    <w:rsid w:val="007053A2"/>
    <w:rsid w:val="0070621B"/>
    <w:rsid w:val="0070686E"/>
    <w:rsid w:val="00706B57"/>
    <w:rsid w:val="00706D1D"/>
    <w:rsid w:val="007073F3"/>
    <w:rsid w:val="007079D8"/>
    <w:rsid w:val="00710588"/>
    <w:rsid w:val="0071115A"/>
    <w:rsid w:val="0071174C"/>
    <w:rsid w:val="00712D6D"/>
    <w:rsid w:val="00713C44"/>
    <w:rsid w:val="007140C4"/>
    <w:rsid w:val="00714FD9"/>
    <w:rsid w:val="00715C4C"/>
    <w:rsid w:val="00715D64"/>
    <w:rsid w:val="007163A5"/>
    <w:rsid w:val="00716F28"/>
    <w:rsid w:val="00717161"/>
    <w:rsid w:val="00720395"/>
    <w:rsid w:val="00720906"/>
    <w:rsid w:val="00720ACE"/>
    <w:rsid w:val="00721C52"/>
    <w:rsid w:val="0072242E"/>
    <w:rsid w:val="00722435"/>
    <w:rsid w:val="00723A38"/>
    <w:rsid w:val="00725131"/>
    <w:rsid w:val="007254B8"/>
    <w:rsid w:val="00726EF6"/>
    <w:rsid w:val="0072759C"/>
    <w:rsid w:val="00730F4B"/>
    <w:rsid w:val="00732126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64A3"/>
    <w:rsid w:val="007470B8"/>
    <w:rsid w:val="00750DB0"/>
    <w:rsid w:val="00752F6E"/>
    <w:rsid w:val="00755932"/>
    <w:rsid w:val="00757114"/>
    <w:rsid w:val="00757C8D"/>
    <w:rsid w:val="00760CA8"/>
    <w:rsid w:val="00761581"/>
    <w:rsid w:val="00762673"/>
    <w:rsid w:val="00764281"/>
    <w:rsid w:val="007648F0"/>
    <w:rsid w:val="007657EC"/>
    <w:rsid w:val="00765EA3"/>
    <w:rsid w:val="007662FB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864"/>
    <w:rsid w:val="00773D93"/>
    <w:rsid w:val="007740B2"/>
    <w:rsid w:val="00774C92"/>
    <w:rsid w:val="00774DA4"/>
    <w:rsid w:val="00775FF9"/>
    <w:rsid w:val="0077649A"/>
    <w:rsid w:val="00777039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3F"/>
    <w:rsid w:val="007A1AEE"/>
    <w:rsid w:val="007A1F22"/>
    <w:rsid w:val="007A3A77"/>
    <w:rsid w:val="007A3F3C"/>
    <w:rsid w:val="007A50BB"/>
    <w:rsid w:val="007A5BEB"/>
    <w:rsid w:val="007A6309"/>
    <w:rsid w:val="007B0090"/>
    <w:rsid w:val="007B02DB"/>
    <w:rsid w:val="007B253F"/>
    <w:rsid w:val="007B261C"/>
    <w:rsid w:val="007B2F67"/>
    <w:rsid w:val="007B319A"/>
    <w:rsid w:val="007B4FC8"/>
    <w:rsid w:val="007B538B"/>
    <w:rsid w:val="007B5555"/>
    <w:rsid w:val="007B600E"/>
    <w:rsid w:val="007B6BA9"/>
    <w:rsid w:val="007B7293"/>
    <w:rsid w:val="007C0240"/>
    <w:rsid w:val="007C027F"/>
    <w:rsid w:val="007C2147"/>
    <w:rsid w:val="007C3D67"/>
    <w:rsid w:val="007C4360"/>
    <w:rsid w:val="007C462E"/>
    <w:rsid w:val="007C4981"/>
    <w:rsid w:val="007C4F69"/>
    <w:rsid w:val="007C5A5C"/>
    <w:rsid w:val="007C5D5D"/>
    <w:rsid w:val="007C77E1"/>
    <w:rsid w:val="007C785D"/>
    <w:rsid w:val="007C78F4"/>
    <w:rsid w:val="007D2DBD"/>
    <w:rsid w:val="007D4973"/>
    <w:rsid w:val="007D4A3E"/>
    <w:rsid w:val="007D5ABF"/>
    <w:rsid w:val="007D5C39"/>
    <w:rsid w:val="007D6353"/>
    <w:rsid w:val="007D7A8A"/>
    <w:rsid w:val="007E0393"/>
    <w:rsid w:val="007E05FB"/>
    <w:rsid w:val="007E0F08"/>
    <w:rsid w:val="007E22A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7F54D7"/>
    <w:rsid w:val="007F62D3"/>
    <w:rsid w:val="00800652"/>
    <w:rsid w:val="00801883"/>
    <w:rsid w:val="008028A4"/>
    <w:rsid w:val="00802D04"/>
    <w:rsid w:val="0080363F"/>
    <w:rsid w:val="008056D9"/>
    <w:rsid w:val="00805CAB"/>
    <w:rsid w:val="00806AE9"/>
    <w:rsid w:val="008070B5"/>
    <w:rsid w:val="00807795"/>
    <w:rsid w:val="00807C75"/>
    <w:rsid w:val="00811B41"/>
    <w:rsid w:val="008123E3"/>
    <w:rsid w:val="00812AE9"/>
    <w:rsid w:val="00813A48"/>
    <w:rsid w:val="00813D1B"/>
    <w:rsid w:val="00814F8D"/>
    <w:rsid w:val="0081565F"/>
    <w:rsid w:val="008207E4"/>
    <w:rsid w:val="008213A0"/>
    <w:rsid w:val="00821E4B"/>
    <w:rsid w:val="00822444"/>
    <w:rsid w:val="00823325"/>
    <w:rsid w:val="00824024"/>
    <w:rsid w:val="00825012"/>
    <w:rsid w:val="008260CF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59CD"/>
    <w:rsid w:val="00836E58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1A0F"/>
    <w:rsid w:val="0085253C"/>
    <w:rsid w:val="00852625"/>
    <w:rsid w:val="00852C99"/>
    <w:rsid w:val="00852E02"/>
    <w:rsid w:val="00853BEF"/>
    <w:rsid w:val="0085462B"/>
    <w:rsid w:val="0085552D"/>
    <w:rsid w:val="00855C1B"/>
    <w:rsid w:val="00855D16"/>
    <w:rsid w:val="00855E60"/>
    <w:rsid w:val="0085750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355B"/>
    <w:rsid w:val="008740EF"/>
    <w:rsid w:val="00874652"/>
    <w:rsid w:val="008768CA"/>
    <w:rsid w:val="00877425"/>
    <w:rsid w:val="008777AF"/>
    <w:rsid w:val="0088004F"/>
    <w:rsid w:val="008800FC"/>
    <w:rsid w:val="008805B8"/>
    <w:rsid w:val="00881287"/>
    <w:rsid w:val="00883113"/>
    <w:rsid w:val="00883882"/>
    <w:rsid w:val="008841C1"/>
    <w:rsid w:val="0088683E"/>
    <w:rsid w:val="00886E8F"/>
    <w:rsid w:val="008879E7"/>
    <w:rsid w:val="00891094"/>
    <w:rsid w:val="008915F9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A6E65"/>
    <w:rsid w:val="008A720B"/>
    <w:rsid w:val="008B112B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4E9"/>
    <w:rsid w:val="008B6787"/>
    <w:rsid w:val="008B6BE8"/>
    <w:rsid w:val="008B760F"/>
    <w:rsid w:val="008B7D5B"/>
    <w:rsid w:val="008B7F68"/>
    <w:rsid w:val="008C01C7"/>
    <w:rsid w:val="008C1753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E0C"/>
    <w:rsid w:val="008E5E8F"/>
    <w:rsid w:val="008E6139"/>
    <w:rsid w:val="008E65CD"/>
    <w:rsid w:val="008E6756"/>
    <w:rsid w:val="008E6EB4"/>
    <w:rsid w:val="008F05D4"/>
    <w:rsid w:val="008F3BFA"/>
    <w:rsid w:val="008F3E4A"/>
    <w:rsid w:val="008F3FC1"/>
    <w:rsid w:val="008F4EE8"/>
    <w:rsid w:val="008F7A67"/>
    <w:rsid w:val="008F7E06"/>
    <w:rsid w:val="008F7F93"/>
    <w:rsid w:val="00900BDD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10BDA"/>
    <w:rsid w:val="009114D7"/>
    <w:rsid w:val="0091180D"/>
    <w:rsid w:val="009121A5"/>
    <w:rsid w:val="00912902"/>
    <w:rsid w:val="0091348E"/>
    <w:rsid w:val="009143D8"/>
    <w:rsid w:val="00914814"/>
    <w:rsid w:val="00914FCC"/>
    <w:rsid w:val="00915C8D"/>
    <w:rsid w:val="00917755"/>
    <w:rsid w:val="00917CCB"/>
    <w:rsid w:val="009207E1"/>
    <w:rsid w:val="00922290"/>
    <w:rsid w:val="009225BC"/>
    <w:rsid w:val="00922F85"/>
    <w:rsid w:val="0092358B"/>
    <w:rsid w:val="00925FF9"/>
    <w:rsid w:val="009269F0"/>
    <w:rsid w:val="00927292"/>
    <w:rsid w:val="009300BA"/>
    <w:rsid w:val="009317D1"/>
    <w:rsid w:val="009319C3"/>
    <w:rsid w:val="009324A7"/>
    <w:rsid w:val="00932750"/>
    <w:rsid w:val="00933C73"/>
    <w:rsid w:val="00933FB0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958"/>
    <w:rsid w:val="00950E81"/>
    <w:rsid w:val="00951131"/>
    <w:rsid w:val="009511FE"/>
    <w:rsid w:val="00951BEA"/>
    <w:rsid w:val="009524B8"/>
    <w:rsid w:val="009538D3"/>
    <w:rsid w:val="00953FEE"/>
    <w:rsid w:val="00955378"/>
    <w:rsid w:val="0095596A"/>
    <w:rsid w:val="0095638E"/>
    <w:rsid w:val="00965401"/>
    <w:rsid w:val="009663E3"/>
    <w:rsid w:val="00966573"/>
    <w:rsid w:val="00967318"/>
    <w:rsid w:val="00971741"/>
    <w:rsid w:val="00972E43"/>
    <w:rsid w:val="0097559E"/>
    <w:rsid w:val="009757E5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12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45EE"/>
    <w:rsid w:val="009B57C3"/>
    <w:rsid w:val="009B5ED2"/>
    <w:rsid w:val="009B5F87"/>
    <w:rsid w:val="009B630A"/>
    <w:rsid w:val="009B7175"/>
    <w:rsid w:val="009C023F"/>
    <w:rsid w:val="009C065A"/>
    <w:rsid w:val="009C1B26"/>
    <w:rsid w:val="009C23AA"/>
    <w:rsid w:val="009C241A"/>
    <w:rsid w:val="009C4CC2"/>
    <w:rsid w:val="009C4E61"/>
    <w:rsid w:val="009C5068"/>
    <w:rsid w:val="009C77EC"/>
    <w:rsid w:val="009C7C93"/>
    <w:rsid w:val="009D053B"/>
    <w:rsid w:val="009D0561"/>
    <w:rsid w:val="009D0E94"/>
    <w:rsid w:val="009D145D"/>
    <w:rsid w:val="009D152D"/>
    <w:rsid w:val="009D20BB"/>
    <w:rsid w:val="009D20EF"/>
    <w:rsid w:val="009D2D6D"/>
    <w:rsid w:val="009D3873"/>
    <w:rsid w:val="009D4074"/>
    <w:rsid w:val="009D447D"/>
    <w:rsid w:val="009D4A6D"/>
    <w:rsid w:val="009D521B"/>
    <w:rsid w:val="009D55A8"/>
    <w:rsid w:val="009D6564"/>
    <w:rsid w:val="009D6EA1"/>
    <w:rsid w:val="009D7CBD"/>
    <w:rsid w:val="009E02F8"/>
    <w:rsid w:val="009E050D"/>
    <w:rsid w:val="009E1157"/>
    <w:rsid w:val="009E4A81"/>
    <w:rsid w:val="009E54FD"/>
    <w:rsid w:val="009E5693"/>
    <w:rsid w:val="009E5CA0"/>
    <w:rsid w:val="009E5F1F"/>
    <w:rsid w:val="009E7146"/>
    <w:rsid w:val="009F169F"/>
    <w:rsid w:val="009F3185"/>
    <w:rsid w:val="009F37B7"/>
    <w:rsid w:val="009F3F9E"/>
    <w:rsid w:val="009F41FF"/>
    <w:rsid w:val="009F42C3"/>
    <w:rsid w:val="009F43F8"/>
    <w:rsid w:val="009F6B5B"/>
    <w:rsid w:val="009F7869"/>
    <w:rsid w:val="00A00358"/>
    <w:rsid w:val="00A007F8"/>
    <w:rsid w:val="00A010C4"/>
    <w:rsid w:val="00A015EC"/>
    <w:rsid w:val="00A049F5"/>
    <w:rsid w:val="00A051DA"/>
    <w:rsid w:val="00A059BC"/>
    <w:rsid w:val="00A06003"/>
    <w:rsid w:val="00A070C8"/>
    <w:rsid w:val="00A10210"/>
    <w:rsid w:val="00A10F02"/>
    <w:rsid w:val="00A11637"/>
    <w:rsid w:val="00A124AE"/>
    <w:rsid w:val="00A125EA"/>
    <w:rsid w:val="00A13C3C"/>
    <w:rsid w:val="00A1404E"/>
    <w:rsid w:val="00A14829"/>
    <w:rsid w:val="00A164B4"/>
    <w:rsid w:val="00A166C5"/>
    <w:rsid w:val="00A173B1"/>
    <w:rsid w:val="00A17ACC"/>
    <w:rsid w:val="00A17EED"/>
    <w:rsid w:val="00A208E2"/>
    <w:rsid w:val="00A212D3"/>
    <w:rsid w:val="00A22089"/>
    <w:rsid w:val="00A252EE"/>
    <w:rsid w:val="00A25863"/>
    <w:rsid w:val="00A2609D"/>
    <w:rsid w:val="00A26592"/>
    <w:rsid w:val="00A26956"/>
    <w:rsid w:val="00A27486"/>
    <w:rsid w:val="00A276E9"/>
    <w:rsid w:val="00A27DC1"/>
    <w:rsid w:val="00A30818"/>
    <w:rsid w:val="00A31A5F"/>
    <w:rsid w:val="00A327EA"/>
    <w:rsid w:val="00A32828"/>
    <w:rsid w:val="00A33E86"/>
    <w:rsid w:val="00A34B13"/>
    <w:rsid w:val="00A3736D"/>
    <w:rsid w:val="00A37A89"/>
    <w:rsid w:val="00A403DF"/>
    <w:rsid w:val="00A41216"/>
    <w:rsid w:val="00A41B29"/>
    <w:rsid w:val="00A4237A"/>
    <w:rsid w:val="00A4297B"/>
    <w:rsid w:val="00A42F8B"/>
    <w:rsid w:val="00A44951"/>
    <w:rsid w:val="00A44D3D"/>
    <w:rsid w:val="00A4584D"/>
    <w:rsid w:val="00A458A6"/>
    <w:rsid w:val="00A45947"/>
    <w:rsid w:val="00A45F58"/>
    <w:rsid w:val="00A466E1"/>
    <w:rsid w:val="00A47BE9"/>
    <w:rsid w:val="00A47F9F"/>
    <w:rsid w:val="00A52338"/>
    <w:rsid w:val="00A52C45"/>
    <w:rsid w:val="00A53724"/>
    <w:rsid w:val="00A539A7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77AF"/>
    <w:rsid w:val="00A716FE"/>
    <w:rsid w:val="00A73129"/>
    <w:rsid w:val="00A73B43"/>
    <w:rsid w:val="00A74BE9"/>
    <w:rsid w:val="00A753EC"/>
    <w:rsid w:val="00A760C1"/>
    <w:rsid w:val="00A76B69"/>
    <w:rsid w:val="00A7796D"/>
    <w:rsid w:val="00A8027D"/>
    <w:rsid w:val="00A80C41"/>
    <w:rsid w:val="00A80EA7"/>
    <w:rsid w:val="00A8112E"/>
    <w:rsid w:val="00A81700"/>
    <w:rsid w:val="00A82346"/>
    <w:rsid w:val="00A82750"/>
    <w:rsid w:val="00A82D2E"/>
    <w:rsid w:val="00A83ABC"/>
    <w:rsid w:val="00A83F92"/>
    <w:rsid w:val="00A841AE"/>
    <w:rsid w:val="00A84B7E"/>
    <w:rsid w:val="00A855D0"/>
    <w:rsid w:val="00A86869"/>
    <w:rsid w:val="00A868BF"/>
    <w:rsid w:val="00A87C99"/>
    <w:rsid w:val="00A91041"/>
    <w:rsid w:val="00A917B3"/>
    <w:rsid w:val="00A91B2E"/>
    <w:rsid w:val="00A91EF7"/>
    <w:rsid w:val="00A9298D"/>
    <w:rsid w:val="00A92BA1"/>
    <w:rsid w:val="00A92EA5"/>
    <w:rsid w:val="00A93235"/>
    <w:rsid w:val="00A93306"/>
    <w:rsid w:val="00A94442"/>
    <w:rsid w:val="00A95A32"/>
    <w:rsid w:val="00A96060"/>
    <w:rsid w:val="00A96383"/>
    <w:rsid w:val="00A96B9C"/>
    <w:rsid w:val="00AA11D1"/>
    <w:rsid w:val="00AA1CD8"/>
    <w:rsid w:val="00AA2F20"/>
    <w:rsid w:val="00AA3108"/>
    <w:rsid w:val="00AA3655"/>
    <w:rsid w:val="00AA6FDA"/>
    <w:rsid w:val="00AA71AF"/>
    <w:rsid w:val="00AA7A00"/>
    <w:rsid w:val="00AA7B44"/>
    <w:rsid w:val="00AB0222"/>
    <w:rsid w:val="00AB05BF"/>
    <w:rsid w:val="00AB0869"/>
    <w:rsid w:val="00AB22B6"/>
    <w:rsid w:val="00AB4A5D"/>
    <w:rsid w:val="00AB4C3D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4B65"/>
    <w:rsid w:val="00AC6085"/>
    <w:rsid w:val="00AC65F5"/>
    <w:rsid w:val="00AC6BC6"/>
    <w:rsid w:val="00AC73B2"/>
    <w:rsid w:val="00AC7E46"/>
    <w:rsid w:val="00AD12AB"/>
    <w:rsid w:val="00AD28A3"/>
    <w:rsid w:val="00AD2EF0"/>
    <w:rsid w:val="00AD2F1A"/>
    <w:rsid w:val="00AD4480"/>
    <w:rsid w:val="00AD44F5"/>
    <w:rsid w:val="00AD56D8"/>
    <w:rsid w:val="00AD5ACD"/>
    <w:rsid w:val="00AD61A9"/>
    <w:rsid w:val="00AD78EC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5386"/>
    <w:rsid w:val="00AE5503"/>
    <w:rsid w:val="00AE57E3"/>
    <w:rsid w:val="00AE5A06"/>
    <w:rsid w:val="00AE6511"/>
    <w:rsid w:val="00AE65E2"/>
    <w:rsid w:val="00AE6F46"/>
    <w:rsid w:val="00AE711F"/>
    <w:rsid w:val="00AE742C"/>
    <w:rsid w:val="00AF1460"/>
    <w:rsid w:val="00AF1673"/>
    <w:rsid w:val="00AF25B5"/>
    <w:rsid w:val="00AF2BC0"/>
    <w:rsid w:val="00AF3934"/>
    <w:rsid w:val="00AF555D"/>
    <w:rsid w:val="00AF5A4F"/>
    <w:rsid w:val="00AF6A2E"/>
    <w:rsid w:val="00B00431"/>
    <w:rsid w:val="00B01327"/>
    <w:rsid w:val="00B0374C"/>
    <w:rsid w:val="00B04027"/>
    <w:rsid w:val="00B0430C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1B39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6990"/>
    <w:rsid w:val="00B3026C"/>
    <w:rsid w:val="00B30960"/>
    <w:rsid w:val="00B311DB"/>
    <w:rsid w:val="00B33321"/>
    <w:rsid w:val="00B3398B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5F18"/>
    <w:rsid w:val="00B568F4"/>
    <w:rsid w:val="00B56C10"/>
    <w:rsid w:val="00B60D48"/>
    <w:rsid w:val="00B62666"/>
    <w:rsid w:val="00B633D5"/>
    <w:rsid w:val="00B63BA5"/>
    <w:rsid w:val="00B65F7D"/>
    <w:rsid w:val="00B7000D"/>
    <w:rsid w:val="00B709D8"/>
    <w:rsid w:val="00B70F3A"/>
    <w:rsid w:val="00B71698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86C62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A02DD"/>
    <w:rsid w:val="00BA0AC0"/>
    <w:rsid w:val="00BA19ED"/>
    <w:rsid w:val="00BA27D4"/>
    <w:rsid w:val="00BA2964"/>
    <w:rsid w:val="00BA3B4D"/>
    <w:rsid w:val="00BA475F"/>
    <w:rsid w:val="00BA4B8D"/>
    <w:rsid w:val="00BA584F"/>
    <w:rsid w:val="00BA5A73"/>
    <w:rsid w:val="00BA61AC"/>
    <w:rsid w:val="00BB0AD4"/>
    <w:rsid w:val="00BB0C45"/>
    <w:rsid w:val="00BB145F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643"/>
    <w:rsid w:val="00BC2025"/>
    <w:rsid w:val="00BC27FF"/>
    <w:rsid w:val="00BC3092"/>
    <w:rsid w:val="00BC4DE4"/>
    <w:rsid w:val="00BC5164"/>
    <w:rsid w:val="00BC54F4"/>
    <w:rsid w:val="00BC5B80"/>
    <w:rsid w:val="00BC6FBA"/>
    <w:rsid w:val="00BC78C3"/>
    <w:rsid w:val="00BC7A8B"/>
    <w:rsid w:val="00BD0243"/>
    <w:rsid w:val="00BD14E4"/>
    <w:rsid w:val="00BD150B"/>
    <w:rsid w:val="00BD16EB"/>
    <w:rsid w:val="00BD6DC3"/>
    <w:rsid w:val="00BD7856"/>
    <w:rsid w:val="00BD7B96"/>
    <w:rsid w:val="00BD7D31"/>
    <w:rsid w:val="00BE13AD"/>
    <w:rsid w:val="00BE2C6E"/>
    <w:rsid w:val="00BE3255"/>
    <w:rsid w:val="00BE328D"/>
    <w:rsid w:val="00BE4565"/>
    <w:rsid w:val="00BE4630"/>
    <w:rsid w:val="00BE4AF1"/>
    <w:rsid w:val="00BE5E05"/>
    <w:rsid w:val="00BE6D8F"/>
    <w:rsid w:val="00BE7BF9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6334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3D6A"/>
    <w:rsid w:val="00C1496A"/>
    <w:rsid w:val="00C16E9E"/>
    <w:rsid w:val="00C17745"/>
    <w:rsid w:val="00C1797B"/>
    <w:rsid w:val="00C20095"/>
    <w:rsid w:val="00C203F1"/>
    <w:rsid w:val="00C21D11"/>
    <w:rsid w:val="00C22065"/>
    <w:rsid w:val="00C2282D"/>
    <w:rsid w:val="00C22B62"/>
    <w:rsid w:val="00C2307D"/>
    <w:rsid w:val="00C235C2"/>
    <w:rsid w:val="00C2390D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33D9"/>
    <w:rsid w:val="00C4386C"/>
    <w:rsid w:val="00C43DE4"/>
    <w:rsid w:val="00C440C1"/>
    <w:rsid w:val="00C448A7"/>
    <w:rsid w:val="00C45231"/>
    <w:rsid w:val="00C4565E"/>
    <w:rsid w:val="00C461F6"/>
    <w:rsid w:val="00C47035"/>
    <w:rsid w:val="00C50223"/>
    <w:rsid w:val="00C5064D"/>
    <w:rsid w:val="00C50A1F"/>
    <w:rsid w:val="00C5157D"/>
    <w:rsid w:val="00C5196B"/>
    <w:rsid w:val="00C524DD"/>
    <w:rsid w:val="00C5292B"/>
    <w:rsid w:val="00C52ABA"/>
    <w:rsid w:val="00C52D60"/>
    <w:rsid w:val="00C54F6F"/>
    <w:rsid w:val="00C551FF"/>
    <w:rsid w:val="00C55D1E"/>
    <w:rsid w:val="00C57AD7"/>
    <w:rsid w:val="00C61F33"/>
    <w:rsid w:val="00C62474"/>
    <w:rsid w:val="00C62DAC"/>
    <w:rsid w:val="00C6316D"/>
    <w:rsid w:val="00C654A1"/>
    <w:rsid w:val="00C66237"/>
    <w:rsid w:val="00C674B4"/>
    <w:rsid w:val="00C67AFB"/>
    <w:rsid w:val="00C67FCE"/>
    <w:rsid w:val="00C702EB"/>
    <w:rsid w:val="00C711A9"/>
    <w:rsid w:val="00C72833"/>
    <w:rsid w:val="00C7328E"/>
    <w:rsid w:val="00C7353C"/>
    <w:rsid w:val="00C73826"/>
    <w:rsid w:val="00C73CA5"/>
    <w:rsid w:val="00C73CDB"/>
    <w:rsid w:val="00C743E7"/>
    <w:rsid w:val="00C75562"/>
    <w:rsid w:val="00C75BEE"/>
    <w:rsid w:val="00C75D5B"/>
    <w:rsid w:val="00C76E27"/>
    <w:rsid w:val="00C76E33"/>
    <w:rsid w:val="00C80078"/>
    <w:rsid w:val="00C803B0"/>
    <w:rsid w:val="00C80F1D"/>
    <w:rsid w:val="00C82811"/>
    <w:rsid w:val="00C82AC7"/>
    <w:rsid w:val="00C83178"/>
    <w:rsid w:val="00C84856"/>
    <w:rsid w:val="00C85D4A"/>
    <w:rsid w:val="00C86BC0"/>
    <w:rsid w:val="00C87D61"/>
    <w:rsid w:val="00C901F9"/>
    <w:rsid w:val="00C9029D"/>
    <w:rsid w:val="00C9056E"/>
    <w:rsid w:val="00C91962"/>
    <w:rsid w:val="00C92208"/>
    <w:rsid w:val="00C92558"/>
    <w:rsid w:val="00C930F1"/>
    <w:rsid w:val="00C93C03"/>
    <w:rsid w:val="00C93CA6"/>
    <w:rsid w:val="00C93F40"/>
    <w:rsid w:val="00C94561"/>
    <w:rsid w:val="00C960CB"/>
    <w:rsid w:val="00C97B28"/>
    <w:rsid w:val="00CA072D"/>
    <w:rsid w:val="00CA0AC6"/>
    <w:rsid w:val="00CA10A7"/>
    <w:rsid w:val="00CA23CB"/>
    <w:rsid w:val="00CA2596"/>
    <w:rsid w:val="00CA3073"/>
    <w:rsid w:val="00CA3D0C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C0670"/>
    <w:rsid w:val="00CC1D76"/>
    <w:rsid w:val="00CC2106"/>
    <w:rsid w:val="00CC2656"/>
    <w:rsid w:val="00CC28B1"/>
    <w:rsid w:val="00CC2BC5"/>
    <w:rsid w:val="00CC5748"/>
    <w:rsid w:val="00CC5F10"/>
    <w:rsid w:val="00CC64F9"/>
    <w:rsid w:val="00CC683A"/>
    <w:rsid w:val="00CC7854"/>
    <w:rsid w:val="00CD0AC8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104D"/>
    <w:rsid w:val="00CE2FC4"/>
    <w:rsid w:val="00CE3C25"/>
    <w:rsid w:val="00CE4A28"/>
    <w:rsid w:val="00CE7666"/>
    <w:rsid w:val="00CE7676"/>
    <w:rsid w:val="00CF0671"/>
    <w:rsid w:val="00CF0F6B"/>
    <w:rsid w:val="00CF1D8F"/>
    <w:rsid w:val="00CF2249"/>
    <w:rsid w:val="00CF2330"/>
    <w:rsid w:val="00CF298F"/>
    <w:rsid w:val="00CF55CD"/>
    <w:rsid w:val="00CF5FDE"/>
    <w:rsid w:val="00CF7B09"/>
    <w:rsid w:val="00CF7C81"/>
    <w:rsid w:val="00D00E70"/>
    <w:rsid w:val="00D0154E"/>
    <w:rsid w:val="00D024E4"/>
    <w:rsid w:val="00D0262F"/>
    <w:rsid w:val="00D035A6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2273"/>
    <w:rsid w:val="00D12E3A"/>
    <w:rsid w:val="00D12FEC"/>
    <w:rsid w:val="00D133E5"/>
    <w:rsid w:val="00D134BA"/>
    <w:rsid w:val="00D16227"/>
    <w:rsid w:val="00D16BF4"/>
    <w:rsid w:val="00D203DB"/>
    <w:rsid w:val="00D20471"/>
    <w:rsid w:val="00D219BE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327B"/>
    <w:rsid w:val="00D343E2"/>
    <w:rsid w:val="00D359E0"/>
    <w:rsid w:val="00D35A4A"/>
    <w:rsid w:val="00D36099"/>
    <w:rsid w:val="00D36131"/>
    <w:rsid w:val="00D36FCF"/>
    <w:rsid w:val="00D40031"/>
    <w:rsid w:val="00D4086F"/>
    <w:rsid w:val="00D4186B"/>
    <w:rsid w:val="00D41DE5"/>
    <w:rsid w:val="00D423E1"/>
    <w:rsid w:val="00D42AAA"/>
    <w:rsid w:val="00D43FEF"/>
    <w:rsid w:val="00D44AC4"/>
    <w:rsid w:val="00D45105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616C"/>
    <w:rsid w:val="00D67212"/>
    <w:rsid w:val="00D675A9"/>
    <w:rsid w:val="00D7114B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C92"/>
    <w:rsid w:val="00D81FA3"/>
    <w:rsid w:val="00D81FB2"/>
    <w:rsid w:val="00D82852"/>
    <w:rsid w:val="00D82B7E"/>
    <w:rsid w:val="00D82E6F"/>
    <w:rsid w:val="00D84BE3"/>
    <w:rsid w:val="00D84E0F"/>
    <w:rsid w:val="00D868B9"/>
    <w:rsid w:val="00D87E00"/>
    <w:rsid w:val="00D9096A"/>
    <w:rsid w:val="00D912AF"/>
    <w:rsid w:val="00D9134D"/>
    <w:rsid w:val="00D91ACB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3612"/>
    <w:rsid w:val="00DA387A"/>
    <w:rsid w:val="00DA435D"/>
    <w:rsid w:val="00DA487E"/>
    <w:rsid w:val="00DA5E11"/>
    <w:rsid w:val="00DA75FC"/>
    <w:rsid w:val="00DA7A03"/>
    <w:rsid w:val="00DB0511"/>
    <w:rsid w:val="00DB0A81"/>
    <w:rsid w:val="00DB145A"/>
    <w:rsid w:val="00DB1818"/>
    <w:rsid w:val="00DB2EB8"/>
    <w:rsid w:val="00DB3346"/>
    <w:rsid w:val="00DB3F1E"/>
    <w:rsid w:val="00DB4ABF"/>
    <w:rsid w:val="00DB59D8"/>
    <w:rsid w:val="00DB5BBA"/>
    <w:rsid w:val="00DB5DCB"/>
    <w:rsid w:val="00DB6130"/>
    <w:rsid w:val="00DB613C"/>
    <w:rsid w:val="00DB6638"/>
    <w:rsid w:val="00DC0871"/>
    <w:rsid w:val="00DC13F7"/>
    <w:rsid w:val="00DC18F5"/>
    <w:rsid w:val="00DC309B"/>
    <w:rsid w:val="00DC4022"/>
    <w:rsid w:val="00DC4215"/>
    <w:rsid w:val="00DC4DA2"/>
    <w:rsid w:val="00DC67DE"/>
    <w:rsid w:val="00DC685C"/>
    <w:rsid w:val="00DC7618"/>
    <w:rsid w:val="00DC79AB"/>
    <w:rsid w:val="00DD052F"/>
    <w:rsid w:val="00DD0659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E0108"/>
    <w:rsid w:val="00DE0969"/>
    <w:rsid w:val="00DE27E9"/>
    <w:rsid w:val="00DE459F"/>
    <w:rsid w:val="00DE551A"/>
    <w:rsid w:val="00DE6FE5"/>
    <w:rsid w:val="00DE7586"/>
    <w:rsid w:val="00DE758B"/>
    <w:rsid w:val="00DF05EB"/>
    <w:rsid w:val="00DF0B20"/>
    <w:rsid w:val="00DF11C3"/>
    <w:rsid w:val="00DF2342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5B51"/>
    <w:rsid w:val="00E068CD"/>
    <w:rsid w:val="00E0696A"/>
    <w:rsid w:val="00E06F47"/>
    <w:rsid w:val="00E07A4A"/>
    <w:rsid w:val="00E1055C"/>
    <w:rsid w:val="00E10988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D02"/>
    <w:rsid w:val="00E22433"/>
    <w:rsid w:val="00E22E2E"/>
    <w:rsid w:val="00E23773"/>
    <w:rsid w:val="00E239CE"/>
    <w:rsid w:val="00E26C88"/>
    <w:rsid w:val="00E27030"/>
    <w:rsid w:val="00E27B98"/>
    <w:rsid w:val="00E3024C"/>
    <w:rsid w:val="00E31950"/>
    <w:rsid w:val="00E32115"/>
    <w:rsid w:val="00E3250A"/>
    <w:rsid w:val="00E32A94"/>
    <w:rsid w:val="00E33C5B"/>
    <w:rsid w:val="00E35713"/>
    <w:rsid w:val="00E373BC"/>
    <w:rsid w:val="00E4064A"/>
    <w:rsid w:val="00E4070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7BC"/>
    <w:rsid w:val="00E46986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143A"/>
    <w:rsid w:val="00E618EF"/>
    <w:rsid w:val="00E62424"/>
    <w:rsid w:val="00E626AF"/>
    <w:rsid w:val="00E6312F"/>
    <w:rsid w:val="00E63133"/>
    <w:rsid w:val="00E63D25"/>
    <w:rsid w:val="00E64458"/>
    <w:rsid w:val="00E64F04"/>
    <w:rsid w:val="00E64F17"/>
    <w:rsid w:val="00E70C75"/>
    <w:rsid w:val="00E7328A"/>
    <w:rsid w:val="00E75750"/>
    <w:rsid w:val="00E75B91"/>
    <w:rsid w:val="00E75D28"/>
    <w:rsid w:val="00E75F91"/>
    <w:rsid w:val="00E76019"/>
    <w:rsid w:val="00E76F26"/>
    <w:rsid w:val="00E77645"/>
    <w:rsid w:val="00E8304E"/>
    <w:rsid w:val="00E837AF"/>
    <w:rsid w:val="00E877B0"/>
    <w:rsid w:val="00E87DB1"/>
    <w:rsid w:val="00E90B58"/>
    <w:rsid w:val="00E91738"/>
    <w:rsid w:val="00E93749"/>
    <w:rsid w:val="00E9455D"/>
    <w:rsid w:val="00E95222"/>
    <w:rsid w:val="00E95DA3"/>
    <w:rsid w:val="00EA00AF"/>
    <w:rsid w:val="00EA15B0"/>
    <w:rsid w:val="00EA39CF"/>
    <w:rsid w:val="00EA3AC9"/>
    <w:rsid w:val="00EA46A7"/>
    <w:rsid w:val="00EA4B92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67CB"/>
    <w:rsid w:val="00EB6892"/>
    <w:rsid w:val="00EB74D0"/>
    <w:rsid w:val="00EC06F9"/>
    <w:rsid w:val="00EC097B"/>
    <w:rsid w:val="00EC0997"/>
    <w:rsid w:val="00EC1077"/>
    <w:rsid w:val="00EC1C93"/>
    <w:rsid w:val="00EC2121"/>
    <w:rsid w:val="00EC291C"/>
    <w:rsid w:val="00EC33B9"/>
    <w:rsid w:val="00EC3CBE"/>
    <w:rsid w:val="00EC45C8"/>
    <w:rsid w:val="00EC4A25"/>
    <w:rsid w:val="00EC525B"/>
    <w:rsid w:val="00EC59A8"/>
    <w:rsid w:val="00EC6095"/>
    <w:rsid w:val="00EC75D7"/>
    <w:rsid w:val="00ED049E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2FB7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0C25"/>
    <w:rsid w:val="00F015E8"/>
    <w:rsid w:val="00F01AC6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224"/>
    <w:rsid w:val="00F155EC"/>
    <w:rsid w:val="00F16B0B"/>
    <w:rsid w:val="00F202BC"/>
    <w:rsid w:val="00F20B89"/>
    <w:rsid w:val="00F21458"/>
    <w:rsid w:val="00F217FF"/>
    <w:rsid w:val="00F2197D"/>
    <w:rsid w:val="00F22BA7"/>
    <w:rsid w:val="00F22E94"/>
    <w:rsid w:val="00F22EC7"/>
    <w:rsid w:val="00F23F95"/>
    <w:rsid w:val="00F24667"/>
    <w:rsid w:val="00F255D6"/>
    <w:rsid w:val="00F2562D"/>
    <w:rsid w:val="00F27CDC"/>
    <w:rsid w:val="00F30768"/>
    <w:rsid w:val="00F325C8"/>
    <w:rsid w:val="00F33460"/>
    <w:rsid w:val="00F34A47"/>
    <w:rsid w:val="00F34D78"/>
    <w:rsid w:val="00F37487"/>
    <w:rsid w:val="00F42D57"/>
    <w:rsid w:val="00F43468"/>
    <w:rsid w:val="00F44575"/>
    <w:rsid w:val="00F44759"/>
    <w:rsid w:val="00F44A93"/>
    <w:rsid w:val="00F44C42"/>
    <w:rsid w:val="00F457DC"/>
    <w:rsid w:val="00F4604A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75CA"/>
    <w:rsid w:val="00F608D6"/>
    <w:rsid w:val="00F61EA1"/>
    <w:rsid w:val="00F61FA6"/>
    <w:rsid w:val="00F620A7"/>
    <w:rsid w:val="00F62D34"/>
    <w:rsid w:val="00F645BD"/>
    <w:rsid w:val="00F64F38"/>
    <w:rsid w:val="00F653B8"/>
    <w:rsid w:val="00F66F6B"/>
    <w:rsid w:val="00F70192"/>
    <w:rsid w:val="00F706A2"/>
    <w:rsid w:val="00F712FB"/>
    <w:rsid w:val="00F76B14"/>
    <w:rsid w:val="00F77B93"/>
    <w:rsid w:val="00F805F4"/>
    <w:rsid w:val="00F836FA"/>
    <w:rsid w:val="00F840F3"/>
    <w:rsid w:val="00F844CB"/>
    <w:rsid w:val="00F845E0"/>
    <w:rsid w:val="00F84EB2"/>
    <w:rsid w:val="00F867DA"/>
    <w:rsid w:val="00F87770"/>
    <w:rsid w:val="00F87A4A"/>
    <w:rsid w:val="00F87EBD"/>
    <w:rsid w:val="00F9008D"/>
    <w:rsid w:val="00F90B94"/>
    <w:rsid w:val="00F91002"/>
    <w:rsid w:val="00F9143F"/>
    <w:rsid w:val="00F92C63"/>
    <w:rsid w:val="00F930F4"/>
    <w:rsid w:val="00F931BF"/>
    <w:rsid w:val="00F9378B"/>
    <w:rsid w:val="00F93F6A"/>
    <w:rsid w:val="00F93FEE"/>
    <w:rsid w:val="00F945BB"/>
    <w:rsid w:val="00F95056"/>
    <w:rsid w:val="00F95DBC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B1B"/>
    <w:rsid w:val="00FA4A44"/>
    <w:rsid w:val="00FA4B37"/>
    <w:rsid w:val="00FA79B0"/>
    <w:rsid w:val="00FB0ED1"/>
    <w:rsid w:val="00FB10A7"/>
    <w:rsid w:val="00FB16F7"/>
    <w:rsid w:val="00FB1EC9"/>
    <w:rsid w:val="00FB2FAB"/>
    <w:rsid w:val="00FB3053"/>
    <w:rsid w:val="00FB3733"/>
    <w:rsid w:val="00FB39D1"/>
    <w:rsid w:val="00FB4A1F"/>
    <w:rsid w:val="00FB591A"/>
    <w:rsid w:val="00FB5F42"/>
    <w:rsid w:val="00FB7501"/>
    <w:rsid w:val="00FB7FB6"/>
    <w:rsid w:val="00FC0282"/>
    <w:rsid w:val="00FC035B"/>
    <w:rsid w:val="00FC1192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522A"/>
    <w:rsid w:val="00FD62AB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  <w:style w:type="character" w:customStyle="1" w:styleId="TFChar">
    <w:name w:val="TF Char"/>
    <w:link w:val="TF"/>
    <w:rsid w:val="00041D19"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locked/>
    <w:rsid w:val="00041D19"/>
    <w:rPr>
      <w:lang w:val="en-GB" w:eastAsia="en-US"/>
    </w:rPr>
  </w:style>
  <w:style w:type="character" w:customStyle="1" w:styleId="THChar">
    <w:name w:val="TH Char"/>
    <w:link w:val="TH"/>
    <w:qFormat/>
    <w:rsid w:val="0072513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  <w:style w:type="character" w:customStyle="1" w:styleId="TFChar">
    <w:name w:val="TF Char"/>
    <w:link w:val="TF"/>
    <w:rsid w:val="00041D19"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locked/>
    <w:rsid w:val="00041D19"/>
    <w:rPr>
      <w:lang w:val="en-GB" w:eastAsia="en-US"/>
    </w:rPr>
  </w:style>
  <w:style w:type="character" w:customStyle="1" w:styleId="THChar">
    <w:name w:val="TH Char"/>
    <w:link w:val="TH"/>
    <w:qFormat/>
    <w:rsid w:val="007251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6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03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68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68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5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B12FD-74AB-42CE-A054-FE68E461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3</Pages>
  <Words>747</Words>
  <Characters>4263</Characters>
  <Application>Microsoft Office Word</Application>
  <DocSecurity>0</DocSecurity>
  <Lines>35</Lines>
  <Paragraphs>9</Paragraphs>
  <ScaleCrop>false</ScaleCrop>
  <Company>ETSI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CATT-Qing</cp:lastModifiedBy>
  <cp:revision>94</cp:revision>
  <cp:lastPrinted>2019-02-25T14:05:00Z</cp:lastPrinted>
  <dcterms:created xsi:type="dcterms:W3CDTF">2024-05-31T02:05:00Z</dcterms:created>
  <dcterms:modified xsi:type="dcterms:W3CDTF">2024-08-08T06:49:00Z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